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9250"/>
      </w:tblGrid>
      <w:tr w:rsidR="004817A7" w:rsidRPr="004817A7">
        <w:trPr>
          <w:tblCellSpacing w:w="7" w:type="dxa"/>
        </w:trPr>
        <w:tc>
          <w:tcPr>
            <w:tcW w:w="0" w:type="auto"/>
            <w:vAlign w:val="center"/>
            <w:hideMark/>
          </w:tcPr>
          <w:tbl>
            <w:tblPr>
              <w:tblW w:w="5000" w:type="pct"/>
              <w:jc w:val="center"/>
              <w:tblCellSpacing w:w="7" w:type="dxa"/>
              <w:shd w:val="clear" w:color="auto" w:fill="CCCCCC"/>
              <w:tblCellMar>
                <w:top w:w="15" w:type="dxa"/>
                <w:left w:w="15" w:type="dxa"/>
                <w:bottom w:w="15" w:type="dxa"/>
                <w:right w:w="15" w:type="dxa"/>
              </w:tblCellMar>
              <w:tblLook w:val="04A0" w:firstRow="1" w:lastRow="0" w:firstColumn="1" w:lastColumn="0" w:noHBand="0" w:noVBand="1"/>
            </w:tblPr>
            <w:tblGrid>
              <w:gridCol w:w="9072"/>
            </w:tblGrid>
            <w:tr w:rsidR="004817A7" w:rsidRPr="004817A7">
              <w:trPr>
                <w:tblCellSpacing w:w="7" w:type="dxa"/>
                <w:jc w:val="center"/>
              </w:trPr>
              <w:tc>
                <w:tcPr>
                  <w:tcW w:w="0" w:type="auto"/>
                  <w:shd w:val="clear" w:color="auto" w:fill="CCCCCC"/>
                  <w:vAlign w:val="center"/>
                  <w:hideMark/>
                </w:tcPr>
                <w:tbl>
                  <w:tblPr>
                    <w:tblW w:w="5000" w:type="pct"/>
                    <w:tblCellSpacing w:w="22" w:type="dxa"/>
                    <w:shd w:val="clear" w:color="auto" w:fill="F5F5F5"/>
                    <w:tblCellMar>
                      <w:top w:w="75" w:type="dxa"/>
                      <w:left w:w="75" w:type="dxa"/>
                      <w:bottom w:w="75" w:type="dxa"/>
                      <w:right w:w="75" w:type="dxa"/>
                    </w:tblCellMar>
                    <w:tblLook w:val="04A0" w:firstRow="1" w:lastRow="0" w:firstColumn="1" w:lastColumn="0" w:noHBand="0" w:noVBand="1"/>
                  </w:tblPr>
                  <w:tblGrid>
                    <w:gridCol w:w="9014"/>
                  </w:tblGrid>
                  <w:tr w:rsidR="004817A7" w:rsidRPr="004817A7">
                    <w:trPr>
                      <w:tblCellSpacing w:w="22" w:type="dxa"/>
                    </w:trPr>
                    <w:tc>
                      <w:tcPr>
                        <w:tcW w:w="0" w:type="auto"/>
                        <w:shd w:val="clear" w:color="auto" w:fill="F5F5F5"/>
                        <w:hideMark/>
                      </w:tcPr>
                      <w:tbl>
                        <w:tblPr>
                          <w:tblW w:w="5000" w:type="pct"/>
                          <w:tblCellSpacing w:w="0" w:type="dxa"/>
                          <w:tblCellMar>
                            <w:left w:w="0" w:type="dxa"/>
                            <w:right w:w="0" w:type="dxa"/>
                          </w:tblCellMar>
                          <w:tblLook w:val="04A0" w:firstRow="1" w:lastRow="0" w:firstColumn="1" w:lastColumn="0" w:noHBand="0" w:noVBand="1"/>
                        </w:tblPr>
                        <w:tblGrid>
                          <w:gridCol w:w="8776"/>
                        </w:tblGrid>
                        <w:tr w:rsidR="004817A7" w:rsidRPr="004817A7">
                          <w:trPr>
                            <w:tblCellSpacing w:w="0" w:type="dxa"/>
                          </w:trPr>
                          <w:tc>
                            <w:tcPr>
                              <w:tcW w:w="0" w:type="auto"/>
                              <w:hideMark/>
                            </w:tcPr>
                            <w:p w:rsidR="004817A7" w:rsidRPr="004817A7" w:rsidRDefault="004817A7" w:rsidP="004817A7">
                              <w:proofErr w:type="spellStart"/>
                              <w:r w:rsidRPr="004817A7">
                                <w:rPr>
                                  <w:b/>
                                  <w:bCs/>
                                </w:rPr>
                                <w:t>Zwaarlijvigen</w:t>
                              </w:r>
                              <w:proofErr w:type="spellEnd"/>
                              <w:r w:rsidRPr="004817A7">
                                <w:rPr>
                                  <w:b/>
                                  <w:bCs/>
                                </w:rPr>
                                <w:t xml:space="preserve"> kosten jaarlijks 2 miljard euro</w:t>
                              </w:r>
                              <w:r w:rsidRPr="004817A7">
                                <w:t xml:space="preserve"> </w:t>
                              </w:r>
                            </w:p>
                            <w:p w:rsidR="004817A7" w:rsidRPr="004817A7" w:rsidRDefault="004817A7" w:rsidP="004817A7">
                              <w:pPr>
                                <w:rPr>
                                  <w:b/>
                                  <w:bCs/>
                                </w:rPr>
                              </w:pPr>
                            </w:p>
                            <w:p w:rsidR="004817A7" w:rsidRPr="004817A7" w:rsidRDefault="004817A7" w:rsidP="004817A7">
                              <w:proofErr w:type="spellStart"/>
                              <w:r w:rsidRPr="004817A7">
                                <w:t>Zwaarlijvigen</w:t>
                              </w:r>
                              <w:proofErr w:type="spellEnd"/>
                              <w:r w:rsidRPr="004817A7">
                                <w:t xml:space="preserve"> kosten jaarlijks 2 miljard euro</w:t>
                              </w:r>
                            </w:p>
                            <w:p w:rsidR="004817A7" w:rsidRPr="004817A7" w:rsidRDefault="004817A7" w:rsidP="004817A7">
                              <w:r w:rsidRPr="004817A7">
                                <w:t>Obesitaspatiënten kosten ons zo'n 2 miljard euro per jaar. Liefst twee derde van dit bedrag is voor rekening van de werkgevers. "Zwaarlijvige werknemers zijn vaker afwezig en dus minder productief. Ze sterven ook 4,5 jaar vroeger dan niet-</w:t>
                              </w:r>
                              <w:proofErr w:type="spellStart"/>
                              <w:r w:rsidRPr="004817A7">
                                <w:t>obese</w:t>
                              </w:r>
                              <w:proofErr w:type="spellEnd"/>
                              <w:r w:rsidRPr="004817A7">
                                <w:t xml:space="preserve"> werknemers", zegt gezondheidseconoom Lieven </w:t>
                              </w:r>
                              <w:proofErr w:type="spellStart"/>
                              <w:r w:rsidRPr="004817A7">
                                <w:t>Annemans</w:t>
                              </w:r>
                              <w:proofErr w:type="spellEnd"/>
                              <w:r w:rsidRPr="004817A7">
                                <w:t xml:space="preserve"> van de </w:t>
                              </w:r>
                              <w:proofErr w:type="spellStart"/>
                              <w:r w:rsidRPr="004817A7">
                                <w:t>UGent</w:t>
                              </w:r>
                              <w:proofErr w:type="spellEnd"/>
                              <w:r w:rsidRPr="004817A7">
                                <w:t>. Hij raadt bedrijven aan hun werknemers gezonde voeding aan te bieden.</w:t>
                              </w:r>
                            </w:p>
                            <w:p w:rsidR="004817A7" w:rsidRPr="004817A7" w:rsidRDefault="004817A7" w:rsidP="004817A7">
                              <w:r w:rsidRPr="004817A7">
                                <w:t>Ook de medische kosten van obesitas lopen op: 7% van de uitgaven van het Riziv gaat naar ziekten door zwaarlijvigheid. Vooral de dure maagoperaties slorpen een groot deel van het budget op.</w:t>
                              </w:r>
                            </w:p>
                            <w:p w:rsidR="004817A7" w:rsidRPr="004817A7" w:rsidRDefault="004817A7" w:rsidP="004817A7">
                              <w:r w:rsidRPr="004817A7">
                                <w:t>(KS)</w:t>
                              </w:r>
                            </w:p>
                            <w:tbl>
                              <w:tblPr>
                                <w:tblW w:w="5000" w:type="pct"/>
                                <w:tblCellSpacing w:w="0" w:type="dxa"/>
                                <w:tblCellMar>
                                  <w:left w:w="0" w:type="dxa"/>
                                  <w:right w:w="0" w:type="dxa"/>
                                </w:tblCellMar>
                                <w:tblLook w:val="04A0" w:firstRow="1" w:lastRow="0" w:firstColumn="1" w:lastColumn="0" w:noHBand="0" w:noVBand="1"/>
                              </w:tblPr>
                              <w:tblGrid>
                                <w:gridCol w:w="8776"/>
                              </w:tblGrid>
                              <w:tr w:rsidR="004817A7" w:rsidRPr="004817A7">
                                <w:trPr>
                                  <w:tblCellSpacing w:w="0" w:type="dxa"/>
                                </w:trPr>
                                <w:tc>
                                  <w:tcPr>
                                    <w:tcW w:w="0" w:type="auto"/>
                                    <w:hideMark/>
                                  </w:tcPr>
                                  <w:p w:rsidR="004817A7" w:rsidRPr="004817A7" w:rsidRDefault="004817A7" w:rsidP="004817A7">
                                    <w:r w:rsidRPr="004817A7">
                                      <w:t>© 2010 De Persgroep Publishing</w:t>
                                    </w:r>
                                  </w:p>
                                </w:tc>
                              </w:tr>
                            </w:tbl>
                            <w:p w:rsidR="004817A7" w:rsidRPr="004817A7" w:rsidRDefault="004817A7" w:rsidP="004817A7"/>
                          </w:tc>
                        </w:tr>
                      </w:tbl>
                      <w:p w:rsidR="004817A7" w:rsidRPr="004817A7" w:rsidRDefault="004817A7" w:rsidP="004817A7"/>
                    </w:tc>
                  </w:tr>
                </w:tbl>
                <w:p w:rsidR="004817A7" w:rsidRPr="004817A7" w:rsidRDefault="004817A7" w:rsidP="004817A7"/>
              </w:tc>
            </w:tr>
          </w:tbl>
          <w:p w:rsidR="004817A7" w:rsidRPr="004817A7" w:rsidRDefault="004817A7" w:rsidP="004817A7"/>
        </w:tc>
      </w:tr>
    </w:tbl>
    <w:p w:rsidR="004817A7" w:rsidRPr="004817A7" w:rsidRDefault="004817A7" w:rsidP="004817A7">
      <w:pPr>
        <w:rPr>
          <w:vanish/>
        </w:rPr>
      </w:pPr>
    </w:p>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9250"/>
      </w:tblGrid>
      <w:tr w:rsidR="004817A7" w:rsidRPr="004817A7">
        <w:trPr>
          <w:tblCellSpacing w:w="7" w:type="dxa"/>
        </w:trPr>
        <w:tc>
          <w:tcPr>
            <w:tcW w:w="0" w:type="auto"/>
            <w:vAlign w:val="center"/>
            <w:hideMark/>
          </w:tcPr>
          <w:tbl>
            <w:tblPr>
              <w:tblW w:w="5000" w:type="pct"/>
              <w:jc w:val="center"/>
              <w:tblCellSpacing w:w="7" w:type="dxa"/>
              <w:shd w:val="clear" w:color="auto" w:fill="CCCCCC"/>
              <w:tblCellMar>
                <w:top w:w="15" w:type="dxa"/>
                <w:left w:w="15" w:type="dxa"/>
                <w:bottom w:w="15" w:type="dxa"/>
                <w:right w:w="15" w:type="dxa"/>
              </w:tblCellMar>
              <w:tblLook w:val="04A0" w:firstRow="1" w:lastRow="0" w:firstColumn="1" w:lastColumn="0" w:noHBand="0" w:noVBand="1"/>
            </w:tblPr>
            <w:tblGrid>
              <w:gridCol w:w="9072"/>
            </w:tblGrid>
            <w:tr w:rsidR="004817A7" w:rsidRPr="004817A7">
              <w:trPr>
                <w:tblCellSpacing w:w="7" w:type="dxa"/>
                <w:jc w:val="center"/>
              </w:trPr>
              <w:tc>
                <w:tcPr>
                  <w:tcW w:w="0" w:type="auto"/>
                  <w:shd w:val="clear" w:color="auto" w:fill="CCCCCC"/>
                  <w:vAlign w:val="center"/>
                  <w:hideMark/>
                </w:tcPr>
                <w:tbl>
                  <w:tblPr>
                    <w:tblW w:w="5000" w:type="pct"/>
                    <w:tblCellSpacing w:w="7" w:type="dxa"/>
                    <w:shd w:val="clear" w:color="auto" w:fill="F5F5F5"/>
                    <w:tblCellMar>
                      <w:top w:w="45" w:type="dxa"/>
                      <w:left w:w="45" w:type="dxa"/>
                      <w:bottom w:w="45" w:type="dxa"/>
                      <w:right w:w="45" w:type="dxa"/>
                    </w:tblCellMar>
                    <w:tblLook w:val="04A0" w:firstRow="1" w:lastRow="0" w:firstColumn="1" w:lastColumn="0" w:noHBand="0" w:noVBand="1"/>
                  </w:tblPr>
                  <w:tblGrid>
                    <w:gridCol w:w="2271"/>
                    <w:gridCol w:w="6743"/>
                  </w:tblGrid>
                  <w:tr w:rsidR="004817A7" w:rsidRPr="004817A7">
                    <w:trPr>
                      <w:tblCellSpacing w:w="7" w:type="dxa"/>
                    </w:trPr>
                    <w:tc>
                      <w:tcPr>
                        <w:tcW w:w="2250" w:type="dxa"/>
                        <w:shd w:val="clear" w:color="auto" w:fill="F5F5F5"/>
                        <w:vAlign w:val="center"/>
                        <w:hideMark/>
                      </w:tcPr>
                      <w:p w:rsidR="004817A7" w:rsidRPr="004817A7" w:rsidRDefault="004817A7" w:rsidP="004817A7">
                        <w:pPr>
                          <w:rPr>
                            <w:b/>
                            <w:bCs/>
                          </w:rPr>
                        </w:pPr>
                        <w:r w:rsidRPr="004817A7">
                          <w:rPr>
                            <w:b/>
                            <w:bCs/>
                          </w:rPr>
                          <w:t xml:space="preserve">Publicatie: </w:t>
                        </w:r>
                      </w:p>
                    </w:tc>
                    <w:tc>
                      <w:tcPr>
                        <w:tcW w:w="0" w:type="auto"/>
                        <w:shd w:val="clear" w:color="auto" w:fill="F5F5F5"/>
                        <w:vAlign w:val="center"/>
                        <w:hideMark/>
                      </w:tcPr>
                      <w:p w:rsidR="004817A7" w:rsidRPr="004817A7" w:rsidRDefault="004817A7" w:rsidP="004817A7">
                        <w:r w:rsidRPr="004817A7">
                          <w:t xml:space="preserve">Het Laatste Nieuws / </w:t>
                        </w:r>
                        <w:r w:rsidRPr="004817A7">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8pt;height:18pt" o:ole="">
                              <v:imagedata r:id="rId5" o:title=""/>
                            </v:shape>
                            <w:control r:id="rId6" w:name="DefaultOcxName" w:shapeid="_x0000_i1027"/>
                          </w:object>
                        </w:r>
                      </w:p>
                    </w:tc>
                  </w:tr>
                  <w:tr w:rsidR="004817A7" w:rsidRPr="004817A7">
                    <w:trPr>
                      <w:tblCellSpacing w:w="7" w:type="dxa"/>
                    </w:trPr>
                    <w:tc>
                      <w:tcPr>
                        <w:tcW w:w="2250" w:type="dxa"/>
                        <w:shd w:val="clear" w:color="auto" w:fill="F5F5F5"/>
                        <w:hideMark/>
                      </w:tcPr>
                      <w:p w:rsidR="004817A7" w:rsidRPr="004817A7" w:rsidRDefault="004817A7" w:rsidP="004817A7">
                        <w:pPr>
                          <w:rPr>
                            <w:b/>
                            <w:bCs/>
                          </w:rPr>
                        </w:pPr>
                        <w:r w:rsidRPr="004817A7">
                          <w:rPr>
                            <w:b/>
                            <w:bCs/>
                          </w:rPr>
                          <w:t xml:space="preserve">Publicatiedatum: </w:t>
                        </w:r>
                      </w:p>
                    </w:tc>
                    <w:tc>
                      <w:tcPr>
                        <w:tcW w:w="0" w:type="auto"/>
                        <w:shd w:val="clear" w:color="auto" w:fill="F5F5F5"/>
                        <w:hideMark/>
                      </w:tcPr>
                      <w:p w:rsidR="004817A7" w:rsidRPr="004817A7" w:rsidRDefault="004817A7" w:rsidP="004817A7">
                        <w:r w:rsidRPr="004817A7">
                          <w:t>9 november 2010</w:t>
                        </w:r>
                      </w:p>
                    </w:tc>
                  </w:tr>
                  <w:tr w:rsidR="004817A7" w:rsidRPr="004817A7">
                    <w:trPr>
                      <w:tblCellSpacing w:w="7" w:type="dxa"/>
                    </w:trPr>
                    <w:tc>
                      <w:tcPr>
                        <w:tcW w:w="2250" w:type="dxa"/>
                        <w:shd w:val="clear" w:color="auto" w:fill="F5F5F5"/>
                        <w:hideMark/>
                      </w:tcPr>
                      <w:p w:rsidR="004817A7" w:rsidRPr="004817A7" w:rsidRDefault="004817A7" w:rsidP="004817A7">
                        <w:pPr>
                          <w:rPr>
                            <w:b/>
                            <w:bCs/>
                          </w:rPr>
                        </w:pPr>
                        <w:r w:rsidRPr="004817A7">
                          <w:rPr>
                            <w:b/>
                            <w:bCs/>
                          </w:rPr>
                          <w:t xml:space="preserve">Auteur: </w:t>
                        </w:r>
                      </w:p>
                    </w:tc>
                    <w:tc>
                      <w:tcPr>
                        <w:tcW w:w="0" w:type="auto"/>
                        <w:shd w:val="clear" w:color="auto" w:fill="F5F5F5"/>
                        <w:hideMark/>
                      </w:tcPr>
                      <w:p w:rsidR="004817A7" w:rsidRPr="004817A7" w:rsidRDefault="004817A7" w:rsidP="004817A7">
                        <w:proofErr w:type="spellStart"/>
                        <w:r w:rsidRPr="004817A7">
                          <w:t>Sleurs</w:t>
                        </w:r>
                        <w:proofErr w:type="spellEnd"/>
                        <w:r w:rsidRPr="004817A7">
                          <w:t xml:space="preserve"> Karen; </w:t>
                        </w:r>
                      </w:p>
                    </w:tc>
                  </w:tr>
                  <w:tr w:rsidR="004817A7" w:rsidRPr="004817A7">
                    <w:trPr>
                      <w:tblCellSpacing w:w="7" w:type="dxa"/>
                    </w:trPr>
                    <w:tc>
                      <w:tcPr>
                        <w:tcW w:w="2250" w:type="dxa"/>
                        <w:shd w:val="clear" w:color="auto" w:fill="F5F5F5"/>
                        <w:hideMark/>
                      </w:tcPr>
                      <w:p w:rsidR="004817A7" w:rsidRPr="004817A7" w:rsidRDefault="004817A7" w:rsidP="004817A7">
                        <w:pPr>
                          <w:rPr>
                            <w:b/>
                            <w:bCs/>
                          </w:rPr>
                        </w:pPr>
                        <w:r w:rsidRPr="004817A7">
                          <w:rPr>
                            <w:b/>
                            <w:bCs/>
                          </w:rPr>
                          <w:t xml:space="preserve">Pagina: </w:t>
                        </w:r>
                      </w:p>
                    </w:tc>
                    <w:tc>
                      <w:tcPr>
                        <w:tcW w:w="0" w:type="auto"/>
                        <w:shd w:val="clear" w:color="auto" w:fill="F5F5F5"/>
                        <w:hideMark/>
                      </w:tcPr>
                      <w:p w:rsidR="004817A7" w:rsidRPr="004817A7" w:rsidRDefault="004817A7" w:rsidP="004817A7">
                        <w:r w:rsidRPr="004817A7">
                          <w:t>12</w:t>
                        </w:r>
                      </w:p>
                    </w:tc>
                  </w:tr>
                  <w:tr w:rsidR="004817A7" w:rsidRPr="004817A7">
                    <w:trPr>
                      <w:tblCellSpacing w:w="7" w:type="dxa"/>
                    </w:trPr>
                    <w:tc>
                      <w:tcPr>
                        <w:tcW w:w="2250" w:type="dxa"/>
                        <w:shd w:val="clear" w:color="auto" w:fill="F5F5F5"/>
                        <w:hideMark/>
                      </w:tcPr>
                      <w:p w:rsidR="004817A7" w:rsidRPr="004817A7" w:rsidRDefault="004817A7" w:rsidP="004817A7">
                        <w:pPr>
                          <w:rPr>
                            <w:b/>
                            <w:bCs/>
                          </w:rPr>
                        </w:pPr>
                        <w:r w:rsidRPr="004817A7">
                          <w:rPr>
                            <w:b/>
                            <w:bCs/>
                          </w:rPr>
                          <w:t xml:space="preserve">Aantal woorden: </w:t>
                        </w:r>
                      </w:p>
                    </w:tc>
                    <w:tc>
                      <w:tcPr>
                        <w:tcW w:w="0" w:type="auto"/>
                        <w:shd w:val="clear" w:color="auto" w:fill="F5F5F5"/>
                        <w:hideMark/>
                      </w:tcPr>
                      <w:p w:rsidR="004817A7" w:rsidRPr="004817A7" w:rsidRDefault="004817A7" w:rsidP="004817A7">
                        <w:r w:rsidRPr="004817A7">
                          <w:t>100</w:t>
                        </w:r>
                      </w:p>
                    </w:tc>
                  </w:tr>
                </w:tbl>
                <w:p w:rsidR="004817A7" w:rsidRPr="004817A7" w:rsidRDefault="004817A7" w:rsidP="004817A7"/>
              </w:tc>
            </w:tr>
          </w:tbl>
          <w:p w:rsidR="004817A7" w:rsidRPr="004817A7" w:rsidRDefault="004817A7" w:rsidP="004817A7"/>
        </w:tc>
      </w:tr>
      <w:tr w:rsidR="00F16BEE" w:rsidRPr="00F16BEE">
        <w:trPr>
          <w:tblCellSpacing w:w="7" w:type="dxa"/>
        </w:trPr>
        <w:tc>
          <w:tcPr>
            <w:tcW w:w="0" w:type="auto"/>
            <w:vAlign w:val="center"/>
            <w:hideMark/>
          </w:tcPr>
          <w:tbl>
            <w:tblPr>
              <w:tblW w:w="5000" w:type="pct"/>
              <w:jc w:val="center"/>
              <w:tblCellSpacing w:w="7" w:type="dxa"/>
              <w:shd w:val="clear" w:color="auto" w:fill="CCCCCC"/>
              <w:tblCellMar>
                <w:top w:w="15" w:type="dxa"/>
                <w:left w:w="15" w:type="dxa"/>
                <w:bottom w:w="15" w:type="dxa"/>
                <w:right w:w="15" w:type="dxa"/>
              </w:tblCellMar>
              <w:tblLook w:val="04A0" w:firstRow="1" w:lastRow="0" w:firstColumn="1" w:lastColumn="0" w:noHBand="0" w:noVBand="1"/>
            </w:tblPr>
            <w:tblGrid>
              <w:gridCol w:w="9072"/>
            </w:tblGrid>
            <w:tr w:rsidR="00F16BEE" w:rsidRPr="00F16BEE">
              <w:trPr>
                <w:tblCellSpacing w:w="7" w:type="dxa"/>
                <w:jc w:val="center"/>
              </w:trPr>
              <w:tc>
                <w:tcPr>
                  <w:tcW w:w="0" w:type="auto"/>
                  <w:shd w:val="clear" w:color="auto" w:fill="CCCCCC"/>
                  <w:vAlign w:val="center"/>
                  <w:hideMark/>
                </w:tcPr>
                <w:tbl>
                  <w:tblPr>
                    <w:tblW w:w="5000" w:type="pct"/>
                    <w:tblCellSpacing w:w="22" w:type="dxa"/>
                    <w:shd w:val="clear" w:color="auto" w:fill="F5F5F5"/>
                    <w:tblCellMar>
                      <w:top w:w="75" w:type="dxa"/>
                      <w:left w:w="75" w:type="dxa"/>
                      <w:bottom w:w="75" w:type="dxa"/>
                      <w:right w:w="75" w:type="dxa"/>
                    </w:tblCellMar>
                    <w:tblLook w:val="04A0" w:firstRow="1" w:lastRow="0" w:firstColumn="1" w:lastColumn="0" w:noHBand="0" w:noVBand="1"/>
                  </w:tblPr>
                  <w:tblGrid>
                    <w:gridCol w:w="9014"/>
                  </w:tblGrid>
                  <w:tr w:rsidR="00F16BEE" w:rsidRPr="00F16BEE">
                    <w:trPr>
                      <w:tblCellSpacing w:w="22" w:type="dxa"/>
                    </w:trPr>
                    <w:tc>
                      <w:tcPr>
                        <w:tcW w:w="0" w:type="auto"/>
                        <w:shd w:val="clear" w:color="auto" w:fill="F5F5F5"/>
                        <w:hideMark/>
                      </w:tcPr>
                      <w:tbl>
                        <w:tblPr>
                          <w:tblW w:w="5000" w:type="pct"/>
                          <w:tblCellSpacing w:w="0" w:type="dxa"/>
                          <w:tblCellMar>
                            <w:left w:w="0" w:type="dxa"/>
                            <w:right w:w="0" w:type="dxa"/>
                          </w:tblCellMar>
                          <w:tblLook w:val="04A0" w:firstRow="1" w:lastRow="0" w:firstColumn="1" w:lastColumn="0" w:noHBand="0" w:noVBand="1"/>
                        </w:tblPr>
                        <w:tblGrid>
                          <w:gridCol w:w="8776"/>
                        </w:tblGrid>
                        <w:tr w:rsidR="00F16BEE" w:rsidRPr="00F16BEE">
                          <w:trPr>
                            <w:tblCellSpacing w:w="0" w:type="dxa"/>
                          </w:trPr>
                          <w:tc>
                            <w:tcPr>
                              <w:tcW w:w="0" w:type="auto"/>
                              <w:hideMark/>
                            </w:tcPr>
                            <w:p w:rsidR="00F16BEE" w:rsidRPr="00F16BEE" w:rsidRDefault="00F16BEE" w:rsidP="00F16BEE">
                              <w:r w:rsidRPr="00F16BEE">
                                <w:rPr>
                                  <w:b/>
                                  <w:bCs/>
                                </w:rPr>
                                <w:t>'Chloë kreeg pas hulp toen anorexia haar al had gedood'</w:t>
                              </w:r>
                              <w:r w:rsidRPr="00F16BEE">
                                <w:t xml:space="preserve"> </w:t>
                              </w:r>
                            </w:p>
                            <w:p w:rsidR="00F16BEE" w:rsidRPr="00F16BEE" w:rsidRDefault="00F16BEE" w:rsidP="00F16BEE">
                              <w:r w:rsidRPr="00F16BEE">
                                <w:t>Ouders richten actiegroep op voor betere aanpak eetstoornis</w:t>
                              </w:r>
                            </w:p>
                            <w:p w:rsidR="00F16BEE" w:rsidRPr="00F16BEE" w:rsidRDefault="00F16BEE" w:rsidP="00F16BEE">
                              <w:pPr>
                                <w:rPr>
                                  <w:b/>
                                  <w:bCs/>
                                </w:rPr>
                              </w:pPr>
                              <w:r w:rsidRPr="00F16BEE">
                                <w:rPr>
                                  <w:b/>
                                  <w:bCs/>
                                </w:rPr>
                                <w:t xml:space="preserve">De ouders van een 15-jarig meisje dat overleed aan de gevolgen van anorexia, hebben een actiegroep opgericht om een betere aanpak van deze eetstoornis te bepleiten. Chloë stond op negen wachtlijsten ingeschreven, maar was al gestorven toen een plaats vrijkwam. </w:t>
                              </w:r>
                              <w:proofErr w:type="spellStart"/>
                              <w:r w:rsidRPr="00F16BEE">
                                <w:rPr>
                                  <w:b/>
                                  <w:bCs/>
                                </w:rPr>
                                <w:t>WernerRommers</w:t>
                              </w:r>
                              <w:proofErr w:type="spellEnd"/>
                              <w:r w:rsidRPr="00F16BEE">
                                <w:rPr>
                                  <w:b/>
                                  <w:bCs/>
                                </w:rPr>
                                <w:t xml:space="preserve"> </w:t>
                              </w:r>
                            </w:p>
                            <w:p w:rsidR="00F16BEE" w:rsidRPr="00F16BEE" w:rsidRDefault="00F16BEE" w:rsidP="00F16BEE">
                              <w:r w:rsidRPr="00F16BEE">
                                <w:t>Met de actiegroep BAAN Chloë -Betere Aanpak Anorexia Nervosa- willen de ouders, familie en vrienden van Chloë strijden voor meer bedden, kortere wachtlijsten en betere communicatie tussen de hulpverleners.</w:t>
                              </w:r>
                            </w:p>
                            <w:p w:rsidR="00F16BEE" w:rsidRPr="00F16BEE" w:rsidRDefault="00F16BEE" w:rsidP="00F16BEE">
                              <w:r w:rsidRPr="00F16BEE">
                                <w:t xml:space="preserve">De 15-jarige Chloë, die aan de Hasseltse Kunsthumaniora studeerde, overleed vorig jaar aan de </w:t>
                              </w:r>
                              <w:r w:rsidRPr="00F16BEE">
                                <w:lastRenderedPageBreak/>
                                <w:t>gevolgen van anorexia. Ze was 18kilo vermagerd en er zo erg aan toe dat ze zelfs haar zicht was kwijtgespeeld. 'Onze dochter stond op een gegeven moment op negen verschillende wachtlijsten ingeschreven', aldus haar ouders Linda en Johnny. 'Onze huisdokter belde rond voor hulp maar overal waren er wachtlijsten van ongeveer zes maanden.'</w:t>
                              </w:r>
                            </w:p>
                            <w:p w:rsidR="00F16BEE" w:rsidRPr="00F16BEE" w:rsidRDefault="00F16BEE" w:rsidP="00F16BEE">
                              <w:r w:rsidRPr="00F16BEE">
                                <w:t>Hun dochter overleed enkele maanden later in haar slaap aan een hartstilstand, te wijten aan een veel te laag kaliumgehalte in haar bloed. 'Als er voldoende bedden voor jonge meisjes met een eetstoornis waren geweest, had onze dochter nog geleefd', aldus haar ouders.</w:t>
                              </w:r>
                            </w:p>
                            <w:p w:rsidR="00F16BEE" w:rsidRPr="00F16BEE" w:rsidRDefault="00F16BEE" w:rsidP="00F16BEE">
                              <w:r w:rsidRPr="00F16BEE">
                                <w:t>Pas twee maanden nadat Chloë was gestorven, kregen de ouders telefoon van een hulpverlener. Die liet weten dat er een plaats vrij was. 'We moesten toen zeggen dat het te laat was.'</w:t>
                              </w:r>
                            </w:p>
                            <w:p w:rsidR="00F16BEE" w:rsidRPr="00F16BEE" w:rsidRDefault="00F16BEE" w:rsidP="00F16BEE">
                              <w:r w:rsidRPr="00F16BEE">
                                <w:t xml:space="preserve">'De noodkreet van de ouders van Chloë werd niet gehoord, maar dit mag nooit iemand anders overkomen', zegt </w:t>
                              </w:r>
                              <w:proofErr w:type="spellStart"/>
                              <w:r w:rsidRPr="00F16BEE">
                                <w:t>Ariane</w:t>
                              </w:r>
                              <w:proofErr w:type="spellEnd"/>
                              <w:r w:rsidRPr="00F16BEE">
                                <w:t xml:space="preserve"> </w:t>
                              </w:r>
                              <w:proofErr w:type="spellStart"/>
                              <w:r w:rsidRPr="00F16BEE">
                                <w:t>Vreys</w:t>
                              </w:r>
                              <w:proofErr w:type="spellEnd"/>
                              <w:r w:rsidRPr="00F16BEE">
                                <w:t>, bestuurslid van BAAN Chloë.</w:t>
                              </w:r>
                            </w:p>
                            <w:p w:rsidR="00F16BEE" w:rsidRPr="00F16BEE" w:rsidRDefault="00F16BEE" w:rsidP="00F16BEE">
                              <w:r w:rsidRPr="00F16BEE">
                                <w:t>Het is de actiegroep ook niet alleen te doen om meer bedden, ze wil ook dat de overheid tussenbeide komt in de kosten van de opname.</w:t>
                              </w:r>
                            </w:p>
                            <w:p w:rsidR="00F16BEE" w:rsidRPr="00F16BEE" w:rsidRDefault="00F16BEE" w:rsidP="00F16BEE">
                              <w:r w:rsidRPr="00F16BEE">
                                <w:t xml:space="preserve">In ons land kampt volgens een recent Europees onderzoek 10procent van de vrouwen tussen 10 en 30jaar met eetstoornissen. 'Bij het merendeel gaat het wel om een lichte eetstoornis die spontaan geneest', zegt hoogleraar psychiatrie Walter </w:t>
                              </w:r>
                              <w:proofErr w:type="spellStart"/>
                              <w:r w:rsidRPr="00F16BEE">
                                <w:t>Vandereycken</w:t>
                              </w:r>
                              <w:proofErr w:type="spellEnd"/>
                              <w:r w:rsidRPr="00F16BEE">
                                <w:t xml:space="preserve"> van de KU Leuven.</w:t>
                              </w:r>
                            </w:p>
                            <w:p w:rsidR="00F16BEE" w:rsidRPr="00F16BEE" w:rsidRDefault="00F16BEE" w:rsidP="00F16BEE">
                              <w:r w:rsidRPr="00F16BEE">
                                <w:rPr>
                                  <w:b/>
                                  <w:bCs/>
                                </w:rPr>
                                <w:t xml:space="preserve">9.000 patiënten </w:t>
                              </w:r>
                            </w:p>
                            <w:p w:rsidR="00F16BEE" w:rsidRPr="00F16BEE" w:rsidRDefault="00F16BEE" w:rsidP="00F16BEE">
                              <w:r w:rsidRPr="00F16BEE">
                                <w:t xml:space="preserve">Andere cijfers hebben het over 9.000 vrouwen in ons land die aan deze psychische stoornis lijden. Jaarlijks zouden er 150 tot 200 meisjes aan de eetstoornis overlijden, al vindt </w:t>
                              </w:r>
                              <w:proofErr w:type="spellStart"/>
                              <w:r w:rsidRPr="00F16BEE">
                                <w:t>Vandereycken</w:t>
                              </w:r>
                              <w:proofErr w:type="spellEnd"/>
                              <w:r w:rsidRPr="00F16BEE">
                                <w:t xml:space="preserve"> dat cijfer overtrokken. 'We weten het niet zeker, omdat niet altijd anorexia als doodsoorzaak wordt opgegeven.'</w:t>
                              </w:r>
                            </w:p>
                            <w:p w:rsidR="00F16BEE" w:rsidRPr="00F16BEE" w:rsidRDefault="00F16BEE" w:rsidP="00F16BEE">
                              <w:r w:rsidRPr="00F16BEE">
                                <w:t>Hij geeft grif toe dat er nog steeds wachtlijsten zijn, 'al zijn die in vergelijking met enkele jaren geleden al een heel stuk korter geworden'.</w:t>
                              </w:r>
                            </w:p>
                            <w:p w:rsidR="00F16BEE" w:rsidRPr="00F16BEE" w:rsidRDefault="00F16BEE" w:rsidP="00F16BEE">
                              <w:r w:rsidRPr="00F16BEE">
                                <w:t>www.baanchloe.be</w:t>
                              </w:r>
                            </w:p>
                            <w:tbl>
                              <w:tblPr>
                                <w:tblW w:w="5000" w:type="pct"/>
                                <w:tblCellSpacing w:w="0" w:type="dxa"/>
                                <w:tblCellMar>
                                  <w:left w:w="0" w:type="dxa"/>
                                  <w:right w:w="0" w:type="dxa"/>
                                </w:tblCellMar>
                                <w:tblLook w:val="04A0" w:firstRow="1" w:lastRow="0" w:firstColumn="1" w:lastColumn="0" w:noHBand="0" w:noVBand="1"/>
                              </w:tblPr>
                              <w:tblGrid>
                                <w:gridCol w:w="8776"/>
                              </w:tblGrid>
                              <w:tr w:rsidR="00F16BEE" w:rsidRPr="00F16BEE">
                                <w:trPr>
                                  <w:tblCellSpacing w:w="0" w:type="dxa"/>
                                </w:trPr>
                                <w:tc>
                                  <w:tcPr>
                                    <w:tcW w:w="0" w:type="auto"/>
                                    <w:hideMark/>
                                  </w:tcPr>
                                  <w:p w:rsidR="00F16BEE" w:rsidRPr="00F16BEE" w:rsidRDefault="00F16BEE" w:rsidP="00F16BEE">
                                    <w:r w:rsidRPr="00F16BEE">
                                      <w:t xml:space="preserve">© 2010 </w:t>
                                    </w:r>
                                    <w:proofErr w:type="spellStart"/>
                                    <w:r w:rsidRPr="00F16BEE">
                                      <w:t>Corelio</w:t>
                                    </w:r>
                                    <w:proofErr w:type="spellEnd"/>
                                  </w:p>
                                </w:tc>
                              </w:tr>
                            </w:tbl>
                            <w:p w:rsidR="00F16BEE" w:rsidRPr="00F16BEE" w:rsidRDefault="00F16BEE" w:rsidP="00F16BEE"/>
                          </w:tc>
                        </w:tr>
                      </w:tbl>
                      <w:p w:rsidR="00F16BEE" w:rsidRPr="00F16BEE" w:rsidRDefault="00F16BEE" w:rsidP="00F16BEE"/>
                    </w:tc>
                  </w:tr>
                </w:tbl>
                <w:p w:rsidR="00F16BEE" w:rsidRPr="00F16BEE" w:rsidRDefault="00F16BEE" w:rsidP="00F16BEE"/>
              </w:tc>
            </w:tr>
          </w:tbl>
          <w:p w:rsidR="00F16BEE" w:rsidRPr="00F16BEE" w:rsidRDefault="00F16BEE" w:rsidP="00F16BEE"/>
        </w:tc>
      </w:tr>
    </w:tbl>
    <w:p w:rsidR="00F16BEE" w:rsidRPr="00F16BEE" w:rsidRDefault="00F16BEE" w:rsidP="00F16BEE">
      <w:pPr>
        <w:rPr>
          <w:vanish/>
        </w:rPr>
      </w:pPr>
    </w:p>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9250"/>
      </w:tblGrid>
      <w:tr w:rsidR="00F16BEE" w:rsidRPr="00F16BEE">
        <w:trPr>
          <w:tblCellSpacing w:w="7" w:type="dxa"/>
        </w:trPr>
        <w:tc>
          <w:tcPr>
            <w:tcW w:w="0" w:type="auto"/>
            <w:vAlign w:val="center"/>
            <w:hideMark/>
          </w:tcPr>
          <w:tbl>
            <w:tblPr>
              <w:tblW w:w="9250" w:type="dxa"/>
              <w:jc w:val="center"/>
              <w:tblCellSpacing w:w="7" w:type="dxa"/>
              <w:shd w:val="clear" w:color="auto" w:fill="CCCCCC"/>
              <w:tblCellMar>
                <w:top w:w="15" w:type="dxa"/>
                <w:left w:w="15" w:type="dxa"/>
                <w:bottom w:w="15" w:type="dxa"/>
                <w:right w:w="15" w:type="dxa"/>
              </w:tblCellMar>
              <w:tblLook w:val="04A0" w:firstRow="1" w:lastRow="0" w:firstColumn="1" w:lastColumn="0" w:noHBand="0" w:noVBand="1"/>
            </w:tblPr>
            <w:tblGrid>
              <w:gridCol w:w="21"/>
              <w:gridCol w:w="9208"/>
              <w:gridCol w:w="21"/>
            </w:tblGrid>
            <w:tr w:rsidR="00F16BEE" w:rsidRPr="00F16BEE" w:rsidTr="00F16BEE">
              <w:trPr>
                <w:gridBefore w:val="1"/>
                <w:gridAfter w:val="1"/>
                <w:tblCellSpacing w:w="7" w:type="dxa"/>
                <w:jc w:val="center"/>
              </w:trPr>
              <w:tc>
                <w:tcPr>
                  <w:tcW w:w="0" w:type="auto"/>
                  <w:shd w:val="clear" w:color="auto" w:fill="CCCCCC"/>
                  <w:vAlign w:val="center"/>
                  <w:hideMark/>
                </w:tcPr>
                <w:tbl>
                  <w:tblPr>
                    <w:tblW w:w="5000" w:type="pct"/>
                    <w:tblCellSpacing w:w="7" w:type="dxa"/>
                    <w:shd w:val="clear" w:color="auto" w:fill="F5F5F5"/>
                    <w:tblCellMar>
                      <w:top w:w="45" w:type="dxa"/>
                      <w:left w:w="45" w:type="dxa"/>
                      <w:bottom w:w="45" w:type="dxa"/>
                      <w:right w:w="45" w:type="dxa"/>
                    </w:tblCellMar>
                    <w:tblLook w:val="04A0" w:firstRow="1" w:lastRow="0" w:firstColumn="1" w:lastColumn="0" w:noHBand="0" w:noVBand="1"/>
                  </w:tblPr>
                  <w:tblGrid>
                    <w:gridCol w:w="2271"/>
                    <w:gridCol w:w="6879"/>
                  </w:tblGrid>
                  <w:tr w:rsidR="00F16BEE" w:rsidRPr="00F16BEE">
                    <w:trPr>
                      <w:tblCellSpacing w:w="7" w:type="dxa"/>
                    </w:trPr>
                    <w:tc>
                      <w:tcPr>
                        <w:tcW w:w="2250" w:type="dxa"/>
                        <w:shd w:val="clear" w:color="auto" w:fill="F5F5F5"/>
                        <w:vAlign w:val="center"/>
                        <w:hideMark/>
                      </w:tcPr>
                      <w:p w:rsidR="00F16BEE" w:rsidRPr="00F16BEE" w:rsidRDefault="00F16BEE" w:rsidP="00F16BEE">
                        <w:pPr>
                          <w:rPr>
                            <w:b/>
                            <w:bCs/>
                          </w:rPr>
                        </w:pPr>
                        <w:r w:rsidRPr="00F16BEE">
                          <w:rPr>
                            <w:b/>
                            <w:bCs/>
                          </w:rPr>
                          <w:t xml:space="preserve">Publicatie: </w:t>
                        </w:r>
                      </w:p>
                    </w:tc>
                    <w:tc>
                      <w:tcPr>
                        <w:tcW w:w="0" w:type="auto"/>
                        <w:shd w:val="clear" w:color="auto" w:fill="F5F5F5"/>
                        <w:vAlign w:val="center"/>
                        <w:hideMark/>
                      </w:tcPr>
                      <w:p w:rsidR="00F16BEE" w:rsidRPr="00F16BEE" w:rsidRDefault="00F16BEE" w:rsidP="00F16BEE">
                        <w:r w:rsidRPr="00F16BEE">
                          <w:t xml:space="preserve">Het Nieuwsblad / </w:t>
                        </w:r>
                        <w:r w:rsidRPr="00F16BEE">
                          <w:object w:dxaOrig="1440" w:dyaOrig="1440">
                            <v:shape id="_x0000_i1031" type="#_x0000_t75" style="width:169.5pt;height:18pt" o:ole="">
                              <v:imagedata r:id="rId7" o:title=""/>
                            </v:shape>
                            <w:control r:id="rId8" w:name="DefaultOcxName1" w:shapeid="_x0000_i1031"/>
                          </w:object>
                        </w:r>
                      </w:p>
                    </w:tc>
                  </w:tr>
                  <w:tr w:rsidR="00F16BEE" w:rsidRPr="00F16BEE">
                    <w:trPr>
                      <w:tblCellSpacing w:w="7" w:type="dxa"/>
                    </w:trPr>
                    <w:tc>
                      <w:tcPr>
                        <w:tcW w:w="2250" w:type="dxa"/>
                        <w:shd w:val="clear" w:color="auto" w:fill="F5F5F5"/>
                        <w:hideMark/>
                      </w:tcPr>
                      <w:p w:rsidR="00F16BEE" w:rsidRPr="00F16BEE" w:rsidRDefault="00F16BEE" w:rsidP="00F16BEE">
                        <w:pPr>
                          <w:rPr>
                            <w:b/>
                            <w:bCs/>
                          </w:rPr>
                        </w:pPr>
                        <w:r w:rsidRPr="00F16BEE">
                          <w:rPr>
                            <w:b/>
                            <w:bCs/>
                          </w:rPr>
                          <w:t xml:space="preserve">Publicatiedatum: </w:t>
                        </w:r>
                      </w:p>
                    </w:tc>
                    <w:tc>
                      <w:tcPr>
                        <w:tcW w:w="0" w:type="auto"/>
                        <w:shd w:val="clear" w:color="auto" w:fill="F5F5F5"/>
                        <w:hideMark/>
                      </w:tcPr>
                      <w:p w:rsidR="00F16BEE" w:rsidRPr="00F16BEE" w:rsidRDefault="00F16BEE" w:rsidP="00F16BEE">
                        <w:r w:rsidRPr="00F16BEE">
                          <w:t>19 november 2010</w:t>
                        </w:r>
                      </w:p>
                    </w:tc>
                  </w:tr>
                  <w:tr w:rsidR="00F16BEE" w:rsidRPr="00F16BEE">
                    <w:trPr>
                      <w:tblCellSpacing w:w="7" w:type="dxa"/>
                    </w:trPr>
                    <w:tc>
                      <w:tcPr>
                        <w:tcW w:w="2250" w:type="dxa"/>
                        <w:shd w:val="clear" w:color="auto" w:fill="F5F5F5"/>
                        <w:hideMark/>
                      </w:tcPr>
                      <w:p w:rsidR="00F16BEE" w:rsidRPr="00F16BEE" w:rsidRDefault="00F16BEE" w:rsidP="00F16BEE">
                        <w:pPr>
                          <w:rPr>
                            <w:b/>
                            <w:bCs/>
                          </w:rPr>
                        </w:pPr>
                        <w:r w:rsidRPr="00F16BEE">
                          <w:rPr>
                            <w:b/>
                            <w:bCs/>
                          </w:rPr>
                          <w:t xml:space="preserve">Auteur: </w:t>
                        </w:r>
                      </w:p>
                    </w:tc>
                    <w:tc>
                      <w:tcPr>
                        <w:tcW w:w="0" w:type="auto"/>
                        <w:shd w:val="clear" w:color="auto" w:fill="F5F5F5"/>
                        <w:hideMark/>
                      </w:tcPr>
                      <w:p w:rsidR="00F16BEE" w:rsidRPr="00F16BEE" w:rsidRDefault="00F16BEE" w:rsidP="00F16BEE">
                        <w:proofErr w:type="spellStart"/>
                        <w:r w:rsidRPr="00F16BEE">
                          <w:t>wer</w:t>
                        </w:r>
                        <w:proofErr w:type="spellEnd"/>
                        <w:r w:rsidRPr="00F16BEE">
                          <w:t xml:space="preserve">; </w:t>
                        </w:r>
                      </w:p>
                    </w:tc>
                  </w:tr>
                  <w:tr w:rsidR="00F16BEE" w:rsidRPr="00F16BEE">
                    <w:trPr>
                      <w:tblCellSpacing w:w="7" w:type="dxa"/>
                    </w:trPr>
                    <w:tc>
                      <w:tcPr>
                        <w:tcW w:w="2250" w:type="dxa"/>
                        <w:shd w:val="clear" w:color="auto" w:fill="F5F5F5"/>
                        <w:hideMark/>
                      </w:tcPr>
                      <w:p w:rsidR="00F16BEE" w:rsidRPr="00F16BEE" w:rsidRDefault="00F16BEE" w:rsidP="00F16BEE">
                        <w:pPr>
                          <w:rPr>
                            <w:b/>
                            <w:bCs/>
                          </w:rPr>
                        </w:pPr>
                        <w:r w:rsidRPr="00F16BEE">
                          <w:rPr>
                            <w:b/>
                            <w:bCs/>
                          </w:rPr>
                          <w:t xml:space="preserve">Pagina: </w:t>
                        </w:r>
                      </w:p>
                    </w:tc>
                    <w:tc>
                      <w:tcPr>
                        <w:tcW w:w="0" w:type="auto"/>
                        <w:shd w:val="clear" w:color="auto" w:fill="F5F5F5"/>
                        <w:hideMark/>
                      </w:tcPr>
                      <w:p w:rsidR="00F16BEE" w:rsidRPr="00F16BEE" w:rsidRDefault="00F16BEE" w:rsidP="00F16BEE">
                        <w:r w:rsidRPr="00F16BEE">
                          <w:t>17</w:t>
                        </w:r>
                      </w:p>
                    </w:tc>
                  </w:tr>
                  <w:tr w:rsidR="00F16BEE" w:rsidRPr="00F16BEE">
                    <w:trPr>
                      <w:tblCellSpacing w:w="7" w:type="dxa"/>
                    </w:trPr>
                    <w:tc>
                      <w:tcPr>
                        <w:tcW w:w="2250" w:type="dxa"/>
                        <w:shd w:val="clear" w:color="auto" w:fill="F5F5F5"/>
                        <w:hideMark/>
                      </w:tcPr>
                      <w:p w:rsidR="00F16BEE" w:rsidRPr="00F16BEE" w:rsidRDefault="00F16BEE" w:rsidP="00F16BEE">
                        <w:pPr>
                          <w:rPr>
                            <w:b/>
                            <w:bCs/>
                          </w:rPr>
                        </w:pPr>
                        <w:r w:rsidRPr="00F16BEE">
                          <w:rPr>
                            <w:b/>
                            <w:bCs/>
                          </w:rPr>
                          <w:t xml:space="preserve">Aantal woorden: </w:t>
                        </w:r>
                      </w:p>
                    </w:tc>
                    <w:tc>
                      <w:tcPr>
                        <w:tcW w:w="0" w:type="auto"/>
                        <w:shd w:val="clear" w:color="auto" w:fill="F5F5F5"/>
                        <w:hideMark/>
                      </w:tcPr>
                      <w:p w:rsidR="00F16BEE" w:rsidRPr="00F16BEE" w:rsidRDefault="00F16BEE" w:rsidP="00F16BEE">
                        <w:r w:rsidRPr="00F16BEE">
                          <w:t>338</w:t>
                        </w:r>
                      </w:p>
                    </w:tc>
                  </w:tr>
                </w:tbl>
                <w:p w:rsidR="00F16BEE" w:rsidRPr="00F16BEE" w:rsidRDefault="00F16BEE" w:rsidP="00F16BEE"/>
              </w:tc>
            </w:tr>
            <w:tr w:rsidR="00F16BEE" w:rsidRPr="00F16BEE" w:rsidTr="00F16BEE">
              <w:tblPrEx>
                <w:jc w:val="left"/>
                <w:shd w:val="clear" w:color="auto" w:fill="auto"/>
                <w:tblCellMar>
                  <w:top w:w="75" w:type="dxa"/>
                  <w:left w:w="75" w:type="dxa"/>
                  <w:bottom w:w="75" w:type="dxa"/>
                  <w:right w:w="75" w:type="dxa"/>
                </w:tblCellMar>
              </w:tblPrEx>
              <w:trPr>
                <w:tblCellSpacing w:w="7" w:type="dxa"/>
              </w:trPr>
              <w:tc>
                <w:tcPr>
                  <w:tcW w:w="0" w:type="auto"/>
                  <w:gridSpan w:val="3"/>
                  <w:vAlign w:val="center"/>
                  <w:hideMark/>
                </w:tcPr>
                <w:tbl>
                  <w:tblPr>
                    <w:tblW w:w="5000" w:type="pct"/>
                    <w:jc w:val="center"/>
                    <w:tblCellSpacing w:w="7" w:type="dxa"/>
                    <w:shd w:val="clear" w:color="auto" w:fill="CCCCCC"/>
                    <w:tblCellMar>
                      <w:top w:w="15" w:type="dxa"/>
                      <w:left w:w="15" w:type="dxa"/>
                      <w:bottom w:w="15" w:type="dxa"/>
                      <w:right w:w="15" w:type="dxa"/>
                    </w:tblCellMar>
                    <w:tblLook w:val="04A0" w:firstRow="1" w:lastRow="0" w:firstColumn="1" w:lastColumn="0" w:noHBand="0" w:noVBand="1"/>
                  </w:tblPr>
                  <w:tblGrid>
                    <w:gridCol w:w="9072"/>
                  </w:tblGrid>
                  <w:tr w:rsidR="00F16BEE" w:rsidRPr="00F16BEE">
                    <w:trPr>
                      <w:tblCellSpacing w:w="7" w:type="dxa"/>
                      <w:jc w:val="center"/>
                    </w:trPr>
                    <w:tc>
                      <w:tcPr>
                        <w:tcW w:w="0" w:type="auto"/>
                        <w:shd w:val="clear" w:color="auto" w:fill="CCCCCC"/>
                        <w:vAlign w:val="center"/>
                        <w:hideMark/>
                      </w:tcPr>
                      <w:tbl>
                        <w:tblPr>
                          <w:tblW w:w="5000" w:type="pct"/>
                          <w:tblCellSpacing w:w="22" w:type="dxa"/>
                          <w:shd w:val="clear" w:color="auto" w:fill="F5F5F5"/>
                          <w:tblCellMar>
                            <w:top w:w="75" w:type="dxa"/>
                            <w:left w:w="75" w:type="dxa"/>
                            <w:bottom w:w="75" w:type="dxa"/>
                            <w:right w:w="75" w:type="dxa"/>
                          </w:tblCellMar>
                          <w:tblLook w:val="04A0" w:firstRow="1" w:lastRow="0" w:firstColumn="1" w:lastColumn="0" w:noHBand="0" w:noVBand="1"/>
                        </w:tblPr>
                        <w:tblGrid>
                          <w:gridCol w:w="9014"/>
                        </w:tblGrid>
                        <w:tr w:rsidR="00F16BEE" w:rsidRPr="00F16BEE">
                          <w:trPr>
                            <w:tblCellSpacing w:w="22" w:type="dxa"/>
                          </w:trPr>
                          <w:tc>
                            <w:tcPr>
                              <w:tcW w:w="0" w:type="auto"/>
                              <w:shd w:val="clear" w:color="auto" w:fill="F5F5F5"/>
                              <w:hideMark/>
                            </w:tcPr>
                            <w:tbl>
                              <w:tblPr>
                                <w:tblW w:w="5000" w:type="pct"/>
                                <w:tblCellSpacing w:w="0" w:type="dxa"/>
                                <w:tblCellMar>
                                  <w:left w:w="0" w:type="dxa"/>
                                  <w:right w:w="0" w:type="dxa"/>
                                </w:tblCellMar>
                                <w:tblLook w:val="04A0" w:firstRow="1" w:lastRow="0" w:firstColumn="1" w:lastColumn="0" w:noHBand="0" w:noVBand="1"/>
                              </w:tblPr>
                              <w:tblGrid>
                                <w:gridCol w:w="8776"/>
                              </w:tblGrid>
                              <w:tr w:rsidR="00F16BEE" w:rsidRPr="00F16BEE">
                                <w:trPr>
                                  <w:tblCellSpacing w:w="0" w:type="dxa"/>
                                </w:trPr>
                                <w:tc>
                                  <w:tcPr>
                                    <w:tcW w:w="0" w:type="auto"/>
                                    <w:hideMark/>
                                  </w:tcPr>
                                  <w:p w:rsidR="00F16BEE" w:rsidRPr="00F16BEE" w:rsidRDefault="00F16BEE" w:rsidP="00F16BEE">
                                    <w:r w:rsidRPr="00F16BEE">
                                      <w:rPr>
                                        <w:b/>
                                        <w:bCs/>
                                      </w:rPr>
                                      <w:lastRenderedPageBreak/>
                                      <w:t xml:space="preserve">Het oordeel van voedingsdeskundige Patrick </w:t>
                                    </w:r>
                                    <w:proofErr w:type="spellStart"/>
                                    <w:r w:rsidRPr="00F16BEE">
                                      <w:rPr>
                                        <w:b/>
                                        <w:bCs/>
                                      </w:rPr>
                                      <w:t>Mullie</w:t>
                                    </w:r>
                                    <w:proofErr w:type="spellEnd"/>
                                    <w:r w:rsidRPr="00F16BEE">
                                      <w:t xml:space="preserve"> </w:t>
                                    </w:r>
                                  </w:p>
                                  <w:p w:rsidR="00F16BEE" w:rsidRPr="00F16BEE" w:rsidRDefault="00F16BEE" w:rsidP="00F16BEE">
                                    <w:pPr>
                                      <w:rPr>
                                        <w:b/>
                                        <w:bCs/>
                                      </w:rPr>
                                    </w:pPr>
                                    <w:r w:rsidRPr="00F16BEE">
                                      <w:rPr>
                                        <w:b/>
                                        <w:bCs/>
                                      </w:rPr>
                                      <w:t xml:space="preserve">Voor vleesloze voeding zijn een aantal stevige argumenten aan te voeren. Voedingsdeskundige Patrick </w:t>
                                    </w:r>
                                    <w:proofErr w:type="spellStart"/>
                                    <w:r w:rsidRPr="00F16BEE">
                                      <w:rPr>
                                        <w:b/>
                                        <w:bCs/>
                                      </w:rPr>
                                      <w:t>Mullie</w:t>
                                    </w:r>
                                    <w:proofErr w:type="spellEnd"/>
                                    <w:r w:rsidRPr="00F16BEE">
                                      <w:rPr>
                                        <w:b/>
                                        <w:bCs/>
                                      </w:rPr>
                                      <w:t xml:space="preserve"> van de Katholieke Hogeschool in Leuven stilt onze honger naar </w:t>
                                    </w:r>
                                    <w:proofErr w:type="spellStart"/>
                                    <w:r w:rsidRPr="00F16BEE">
                                      <w:rPr>
                                        <w:b/>
                                        <w:bCs/>
                                      </w:rPr>
                                      <w:t>veggie</w:t>
                                    </w:r>
                                    <w:proofErr w:type="spellEnd"/>
                                    <w:r w:rsidRPr="00F16BEE">
                                      <w:rPr>
                                        <w:b/>
                                        <w:bCs/>
                                      </w:rPr>
                                      <w:t xml:space="preserve">-kennis. </w:t>
                                    </w:r>
                                  </w:p>
                                  <w:p w:rsidR="00F16BEE" w:rsidRPr="00F16BEE" w:rsidRDefault="00F16BEE" w:rsidP="00F16BEE">
                                    <w:r w:rsidRPr="00F16BEE">
                                      <w:t>De mogelijke kritiek op een vegetarische voeding weegt niet op tegen de nadelen van een vleesrijke voeding</w:t>
                                    </w:r>
                                  </w:p>
                                  <w:p w:rsidR="00F16BEE" w:rsidRPr="00F16BEE" w:rsidRDefault="00F16BEE" w:rsidP="00F16BEE">
                                    <w:r w:rsidRPr="00F16BEE">
                                      <w:t>Is een vegetarische burger een volwaardige vleesvervanger?</w:t>
                                    </w:r>
                                  </w:p>
                                  <w:p w:rsidR="00F16BEE" w:rsidRPr="00F16BEE" w:rsidRDefault="00F16BEE" w:rsidP="00F16BEE">
                                    <w:r w:rsidRPr="00F16BEE">
                                      <w:t xml:space="preserve">Patrick </w:t>
                                    </w:r>
                                    <w:proofErr w:type="spellStart"/>
                                    <w:r w:rsidRPr="00F16BEE">
                                      <w:t>Mullie</w:t>
                                    </w:r>
                                    <w:proofErr w:type="spellEnd"/>
                                    <w:r w:rsidRPr="00F16BEE">
                                      <w:t>: 'Persoonlijk vind ik van wel, ik denk dat de mogelijke nadelen niet opwegen tegen de enorme voordelen. Bij een vegetarische voeding hebben we het over de kwaliteit van de eiwitten en ijzer, bij een vleesvoeding over kanker en hart- en vaatziekten. De mogelijke kritiek op een vegetarische voeding weegt met andere woorden niet op tegen de nadelen van een vleesrijke voeding. Voeg daarbij de factor milieu en duurzaamheid toe, alsook het dierenleed en mijn antwoord is duidelijk ja.'</w:t>
                                    </w:r>
                                  </w:p>
                                  <w:p w:rsidR="00F16BEE" w:rsidRPr="00F16BEE" w:rsidRDefault="00F16BEE" w:rsidP="00F16BEE">
                                    <w:r w:rsidRPr="00F16BEE">
                                      <w:t>Eén keer vegetarisch eten per week wordt gestimuleerd, wat is jouw mening hierover?</w:t>
                                    </w:r>
                                  </w:p>
                                  <w:p w:rsidR="00F16BEE" w:rsidRPr="00F16BEE" w:rsidRDefault="00F16BEE" w:rsidP="00F16BEE">
                                    <w:r w:rsidRPr="00F16BEE">
                                      <w:t>'Dit is zeker een minimum, zowel voor de gezondheid als voor het milieu. Minder vlees eten betekent minder energie opnemen alsook minder verzadigde vetzuren die schadelijk zijn voor hart- en bloedvaten. Anderzijds laat het ook toe andere voedingsmiddelen te leren kenen zoals peulvruchten en noten, die gedurende eeuwen de basis van onze voeding vormden en nu bijna verdwenen zijn. Op educatief vlak is het beslist ook interessant om kinderen nieuwe smaken aan te leren. Daarnaast is het filosofisch gezien een goed aanknopingspunt om het eens te hebben over de dierenrechten.'</w:t>
                                    </w:r>
                                  </w:p>
                                  <w:p w:rsidR="00F16BEE" w:rsidRPr="00F16BEE" w:rsidRDefault="00F16BEE" w:rsidP="00F16BEE">
                                    <w:r w:rsidRPr="00F16BEE">
                                      <w:t>Waarop moeten vegetariërs letten, willen ze alle voedingsstoffen binnenkrijgen en wat kunnen ze hieraan doen?</w:t>
                                    </w:r>
                                  </w:p>
                                  <w:p w:rsidR="00F16BEE" w:rsidRPr="00F16BEE" w:rsidRDefault="00F16BEE" w:rsidP="00F16BEE">
                                    <w:r w:rsidRPr="00F16BEE">
                                      <w:t>'Zoals bij de voeding van een alleseter moet een vegetarische voeding afwisselend zijn. Vegetarisme vraagt uiteraard meer aandacht voor en kennis van de voeding, wat de gezondheid uiteindelijk ten goede komt. Het is niet omdat je vegetarisch eet dat je gezond bent: niet roken, voldoende bewegen en obesitas vermijden blijven essentieel opdat het lichaam maximaal van het vegetarisch voordeel kan genieten. Een dagelijkse portie friet en chips is namelijk eveneens vegetarisch.'</w:t>
                                    </w:r>
                                  </w:p>
                                  <w:p w:rsidR="00F16BEE" w:rsidRPr="00F16BEE" w:rsidRDefault="00F16BEE" w:rsidP="00F16BEE">
                                    <w:r w:rsidRPr="00F16BEE">
                                      <w:t xml:space="preserve">Wat zijn de voor- en nadelen van groenteburgers of burgers uit </w:t>
                                    </w:r>
                                    <w:proofErr w:type="spellStart"/>
                                    <w:r w:rsidRPr="00F16BEE">
                                      <w:t>vleesvervangende</w:t>
                                    </w:r>
                                    <w:proofErr w:type="spellEnd"/>
                                    <w:r w:rsidRPr="00F16BEE">
                                      <w:t xml:space="preserve"> middelen, zoals tofu of quorn?</w:t>
                                    </w:r>
                                  </w:p>
                                  <w:p w:rsidR="00F16BEE" w:rsidRPr="00F16BEE" w:rsidRDefault="00F16BEE" w:rsidP="00F16BEE">
                                    <w:r w:rsidRPr="00F16BEE">
                                      <w:t xml:space="preserve">'De kleinere hoeveel verzadigde vetzuren is vast en zeker een enorm voordeel. Hierdoor bestrijden we doodsoorzaak nummer één, namelijk hart- en vaatziekten en maatschappelijk probleem nummer één: overgewicht en obesitas. Uiteraard zijn deze plantaardige varianten ook minder belastend voor het milieu. Dat plantaardige eiwitten een lagere biologische waarde hebben dan dierlijke eiwitten is echter een nadeel, net als het feit dat plantaardig ijzer minder efficiënt door het lichaam verwerkt wordt. Op termijn kan er ook een gebrek aan vitamine B12 </w:t>
                                    </w:r>
                                    <w:r w:rsidRPr="00F16BEE">
                                      <w:lastRenderedPageBreak/>
                                      <w:t>optreden. Toch blijf ik erbij dat deze nadelen minder erg zijn dan de nadelen van een vleesrijke voeding, denk maar aan darmkanker, hart- en vaatziekten en overgewicht. Het probleem van de plantaardige eiwitten kan je oplossen door te variëren in je voeding. Dus: afwisseling is essentieel. Het ijzerprobleem is relatief: door de aanwezigheid van plantaardig voedsel rijk aan vitamine C stijgt de opname-efficiëntie.'</w:t>
                                    </w:r>
                                  </w:p>
                                  <w:p w:rsidR="00F16BEE" w:rsidRPr="00F16BEE" w:rsidRDefault="00F16BEE" w:rsidP="00F16BEE">
                                    <w:r w:rsidRPr="00F16BEE">
                                      <w:t>Kan je vegetarisme en topsport combineren?</w:t>
                                    </w:r>
                                  </w:p>
                                  <w:p w:rsidR="00F16BEE" w:rsidRPr="00F16BEE" w:rsidRDefault="00F16BEE" w:rsidP="00F16BEE">
                                    <w:r w:rsidRPr="00F16BEE">
                                      <w:t>'Vegetarisme en topsport vormen zeker geen probleem, het ene sluit het andere niet uit. Maar het moet hier zeker om doordacht en intelligent vegetarisme gaan, dat veel meer betekent dan vlees weglaten. Denk meer aan vlees vervangen. Dit vraagt een zekere kennis en ervaring, die ze kunnen zoeken bij voedingsspecialisten en/of de vegetarische beweging. Of het nu gaat om alleseters of om vegetariërs, regelmatige controle van de bloedwaarden lijkt aangewezen om optimaal te presteren.'</w:t>
                                    </w:r>
                                  </w:p>
                                  <w:p w:rsidR="00F16BEE" w:rsidRPr="00F16BEE" w:rsidRDefault="00F16BEE" w:rsidP="00F16BEE">
                                    <w:r w:rsidRPr="00F16BEE">
                                      <w:t>Voor meer informatie over gezonde vegetarische voeding kan je terecht op deze website: www.vegetarisme.be</w:t>
                                    </w:r>
                                  </w:p>
                                  <w:tbl>
                                    <w:tblPr>
                                      <w:tblW w:w="5000" w:type="pct"/>
                                      <w:tblCellSpacing w:w="0" w:type="dxa"/>
                                      <w:tblCellMar>
                                        <w:left w:w="0" w:type="dxa"/>
                                        <w:right w:w="0" w:type="dxa"/>
                                      </w:tblCellMar>
                                      <w:tblLook w:val="04A0" w:firstRow="1" w:lastRow="0" w:firstColumn="1" w:lastColumn="0" w:noHBand="0" w:noVBand="1"/>
                                    </w:tblPr>
                                    <w:tblGrid>
                                      <w:gridCol w:w="8776"/>
                                    </w:tblGrid>
                                    <w:tr w:rsidR="00F16BEE" w:rsidRPr="00F16BEE">
                                      <w:trPr>
                                        <w:tblCellSpacing w:w="0" w:type="dxa"/>
                                      </w:trPr>
                                      <w:tc>
                                        <w:tcPr>
                                          <w:tcW w:w="0" w:type="auto"/>
                                          <w:hideMark/>
                                        </w:tcPr>
                                        <w:p w:rsidR="00F16BEE" w:rsidRPr="00F16BEE" w:rsidRDefault="00F16BEE" w:rsidP="00F16BEE">
                                          <w:r w:rsidRPr="00F16BEE">
                                            <w:t xml:space="preserve">© 2010 </w:t>
                                          </w:r>
                                          <w:proofErr w:type="spellStart"/>
                                          <w:r w:rsidRPr="00F16BEE">
                                            <w:t>Corelio</w:t>
                                          </w:r>
                                          <w:proofErr w:type="spellEnd"/>
                                        </w:p>
                                      </w:tc>
                                    </w:tr>
                                  </w:tbl>
                                  <w:p w:rsidR="00F16BEE" w:rsidRPr="00F16BEE" w:rsidRDefault="00F16BEE" w:rsidP="00F16BEE"/>
                                </w:tc>
                              </w:tr>
                            </w:tbl>
                            <w:p w:rsidR="00F16BEE" w:rsidRPr="00F16BEE" w:rsidRDefault="00F16BEE" w:rsidP="00F16BEE"/>
                          </w:tc>
                        </w:tr>
                      </w:tbl>
                      <w:p w:rsidR="00F16BEE" w:rsidRPr="00F16BEE" w:rsidRDefault="00F16BEE" w:rsidP="00F16BEE"/>
                    </w:tc>
                  </w:tr>
                </w:tbl>
                <w:p w:rsidR="00F16BEE" w:rsidRPr="00F16BEE" w:rsidRDefault="00F16BEE" w:rsidP="00F16BEE"/>
              </w:tc>
            </w:tr>
          </w:tbl>
          <w:p w:rsidR="00F16BEE" w:rsidRPr="00F16BEE" w:rsidRDefault="00F16BEE" w:rsidP="00F16BEE">
            <w:pPr>
              <w:rPr>
                <w:vanish/>
              </w:rPr>
            </w:pPr>
          </w:p>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9072"/>
            </w:tblGrid>
            <w:tr w:rsidR="00F16BEE" w:rsidRPr="00F16BEE">
              <w:trPr>
                <w:tblCellSpacing w:w="7" w:type="dxa"/>
              </w:trPr>
              <w:tc>
                <w:tcPr>
                  <w:tcW w:w="0" w:type="auto"/>
                  <w:vAlign w:val="center"/>
                  <w:hideMark/>
                </w:tcPr>
                <w:tbl>
                  <w:tblPr>
                    <w:tblW w:w="5000" w:type="pct"/>
                    <w:jc w:val="center"/>
                    <w:tblCellSpacing w:w="7" w:type="dxa"/>
                    <w:shd w:val="clear" w:color="auto" w:fill="CCCCCC"/>
                    <w:tblCellMar>
                      <w:top w:w="15" w:type="dxa"/>
                      <w:left w:w="15" w:type="dxa"/>
                      <w:bottom w:w="15" w:type="dxa"/>
                      <w:right w:w="15" w:type="dxa"/>
                    </w:tblCellMar>
                    <w:tblLook w:val="04A0" w:firstRow="1" w:lastRow="0" w:firstColumn="1" w:lastColumn="0" w:noHBand="0" w:noVBand="1"/>
                  </w:tblPr>
                  <w:tblGrid>
                    <w:gridCol w:w="8894"/>
                  </w:tblGrid>
                  <w:tr w:rsidR="00F16BEE" w:rsidRPr="00F16BEE">
                    <w:trPr>
                      <w:tblCellSpacing w:w="7" w:type="dxa"/>
                      <w:jc w:val="center"/>
                    </w:trPr>
                    <w:tc>
                      <w:tcPr>
                        <w:tcW w:w="0" w:type="auto"/>
                        <w:shd w:val="clear" w:color="auto" w:fill="CCCCCC"/>
                        <w:vAlign w:val="center"/>
                        <w:hideMark/>
                      </w:tcPr>
                      <w:tbl>
                        <w:tblPr>
                          <w:tblW w:w="5000" w:type="pct"/>
                          <w:tblCellSpacing w:w="7" w:type="dxa"/>
                          <w:shd w:val="clear" w:color="auto" w:fill="F5F5F5"/>
                          <w:tblCellMar>
                            <w:top w:w="45" w:type="dxa"/>
                            <w:left w:w="45" w:type="dxa"/>
                            <w:bottom w:w="45" w:type="dxa"/>
                            <w:right w:w="45" w:type="dxa"/>
                          </w:tblCellMar>
                          <w:tblLook w:val="04A0" w:firstRow="1" w:lastRow="0" w:firstColumn="1" w:lastColumn="0" w:noHBand="0" w:noVBand="1"/>
                        </w:tblPr>
                        <w:tblGrid>
                          <w:gridCol w:w="2271"/>
                          <w:gridCol w:w="6565"/>
                        </w:tblGrid>
                        <w:tr w:rsidR="00F16BEE" w:rsidRPr="00F16BEE">
                          <w:trPr>
                            <w:tblCellSpacing w:w="7" w:type="dxa"/>
                          </w:trPr>
                          <w:tc>
                            <w:tcPr>
                              <w:tcW w:w="2250" w:type="dxa"/>
                              <w:shd w:val="clear" w:color="auto" w:fill="F5F5F5"/>
                              <w:vAlign w:val="center"/>
                              <w:hideMark/>
                            </w:tcPr>
                            <w:p w:rsidR="00F16BEE" w:rsidRPr="00F16BEE" w:rsidRDefault="00F16BEE" w:rsidP="00F16BEE">
                              <w:pPr>
                                <w:rPr>
                                  <w:b/>
                                  <w:bCs/>
                                </w:rPr>
                              </w:pPr>
                              <w:r w:rsidRPr="00F16BEE">
                                <w:rPr>
                                  <w:b/>
                                  <w:bCs/>
                                </w:rPr>
                                <w:t xml:space="preserve">Publicatie: </w:t>
                              </w:r>
                            </w:p>
                          </w:tc>
                          <w:tc>
                            <w:tcPr>
                              <w:tcW w:w="0" w:type="auto"/>
                              <w:shd w:val="clear" w:color="auto" w:fill="F5F5F5"/>
                              <w:vAlign w:val="center"/>
                              <w:hideMark/>
                            </w:tcPr>
                            <w:p w:rsidR="00F16BEE" w:rsidRPr="00F16BEE" w:rsidRDefault="00F16BEE" w:rsidP="00F16BEE">
                              <w:r w:rsidRPr="00F16BEE">
                                <w:t xml:space="preserve">Het Nieuwsblad / </w:t>
                              </w:r>
                              <w:r w:rsidRPr="00F16BEE">
                                <w:object w:dxaOrig="1440" w:dyaOrig="1440">
                                  <v:shape id="_x0000_i1035" type="#_x0000_t75" style="width:102.75pt;height:18pt" o:ole="">
                                    <v:imagedata r:id="rId9" o:title=""/>
                                  </v:shape>
                                  <w:control r:id="rId10" w:name="DefaultOcxName2" w:shapeid="_x0000_i1035"/>
                                </w:object>
                              </w:r>
                            </w:p>
                          </w:tc>
                        </w:tr>
                        <w:tr w:rsidR="00F16BEE" w:rsidRPr="00F16BEE">
                          <w:trPr>
                            <w:tblCellSpacing w:w="7" w:type="dxa"/>
                          </w:trPr>
                          <w:tc>
                            <w:tcPr>
                              <w:tcW w:w="2250" w:type="dxa"/>
                              <w:shd w:val="clear" w:color="auto" w:fill="F5F5F5"/>
                              <w:hideMark/>
                            </w:tcPr>
                            <w:p w:rsidR="00F16BEE" w:rsidRPr="00F16BEE" w:rsidRDefault="00F16BEE" w:rsidP="00F16BEE">
                              <w:pPr>
                                <w:rPr>
                                  <w:b/>
                                  <w:bCs/>
                                </w:rPr>
                              </w:pPr>
                              <w:r w:rsidRPr="00F16BEE">
                                <w:rPr>
                                  <w:b/>
                                  <w:bCs/>
                                </w:rPr>
                                <w:t xml:space="preserve">Publicatiedatum: </w:t>
                              </w:r>
                            </w:p>
                          </w:tc>
                          <w:tc>
                            <w:tcPr>
                              <w:tcW w:w="0" w:type="auto"/>
                              <w:shd w:val="clear" w:color="auto" w:fill="F5F5F5"/>
                              <w:hideMark/>
                            </w:tcPr>
                            <w:p w:rsidR="00F16BEE" w:rsidRPr="00F16BEE" w:rsidRDefault="00F16BEE" w:rsidP="00F16BEE">
                              <w:r w:rsidRPr="00F16BEE">
                                <w:t>27 november 2010</w:t>
                              </w:r>
                            </w:p>
                          </w:tc>
                        </w:tr>
                        <w:tr w:rsidR="00F16BEE" w:rsidRPr="00F16BEE">
                          <w:trPr>
                            <w:tblCellSpacing w:w="7" w:type="dxa"/>
                          </w:trPr>
                          <w:tc>
                            <w:tcPr>
                              <w:tcW w:w="2250" w:type="dxa"/>
                              <w:shd w:val="clear" w:color="auto" w:fill="F5F5F5"/>
                              <w:hideMark/>
                            </w:tcPr>
                            <w:p w:rsidR="00F16BEE" w:rsidRPr="00F16BEE" w:rsidRDefault="00F16BEE" w:rsidP="00F16BEE">
                              <w:pPr>
                                <w:rPr>
                                  <w:b/>
                                  <w:bCs/>
                                </w:rPr>
                              </w:pPr>
                              <w:r w:rsidRPr="00F16BEE">
                                <w:rPr>
                                  <w:b/>
                                  <w:bCs/>
                                </w:rPr>
                                <w:t xml:space="preserve">Auteur: </w:t>
                              </w:r>
                            </w:p>
                          </w:tc>
                          <w:tc>
                            <w:tcPr>
                              <w:tcW w:w="0" w:type="auto"/>
                              <w:shd w:val="clear" w:color="auto" w:fill="F5F5F5"/>
                              <w:hideMark/>
                            </w:tcPr>
                            <w:p w:rsidR="00F16BEE" w:rsidRPr="00F16BEE" w:rsidRDefault="00F16BEE" w:rsidP="00F16BEE">
                              <w:proofErr w:type="spellStart"/>
                              <w:r w:rsidRPr="00F16BEE">
                                <w:t>lae</w:t>
                              </w:r>
                              <w:proofErr w:type="spellEnd"/>
                              <w:r w:rsidRPr="00F16BEE">
                                <w:t xml:space="preserve">; </w:t>
                              </w:r>
                            </w:p>
                          </w:tc>
                        </w:tr>
                        <w:tr w:rsidR="00F16BEE" w:rsidRPr="00F16BEE">
                          <w:trPr>
                            <w:tblCellSpacing w:w="7" w:type="dxa"/>
                          </w:trPr>
                          <w:tc>
                            <w:tcPr>
                              <w:tcW w:w="2250" w:type="dxa"/>
                              <w:shd w:val="clear" w:color="auto" w:fill="F5F5F5"/>
                              <w:hideMark/>
                            </w:tcPr>
                            <w:p w:rsidR="00F16BEE" w:rsidRPr="00F16BEE" w:rsidRDefault="00F16BEE" w:rsidP="00F16BEE">
                              <w:pPr>
                                <w:rPr>
                                  <w:b/>
                                  <w:bCs/>
                                </w:rPr>
                              </w:pPr>
                              <w:r w:rsidRPr="00F16BEE">
                                <w:rPr>
                                  <w:b/>
                                  <w:bCs/>
                                </w:rPr>
                                <w:t xml:space="preserve">Pagina: </w:t>
                              </w:r>
                            </w:p>
                          </w:tc>
                          <w:tc>
                            <w:tcPr>
                              <w:tcW w:w="0" w:type="auto"/>
                              <w:shd w:val="clear" w:color="auto" w:fill="F5F5F5"/>
                              <w:hideMark/>
                            </w:tcPr>
                            <w:p w:rsidR="00F16BEE" w:rsidRPr="00F16BEE" w:rsidRDefault="00F16BEE" w:rsidP="00F16BEE">
                              <w:r w:rsidRPr="00F16BEE">
                                <w:t>5</w:t>
                              </w:r>
                            </w:p>
                          </w:tc>
                        </w:tr>
                        <w:tr w:rsidR="00F16BEE" w:rsidRPr="00F16BEE">
                          <w:trPr>
                            <w:tblCellSpacing w:w="7" w:type="dxa"/>
                          </w:trPr>
                          <w:tc>
                            <w:tcPr>
                              <w:tcW w:w="2250" w:type="dxa"/>
                              <w:shd w:val="clear" w:color="auto" w:fill="F5F5F5"/>
                              <w:hideMark/>
                            </w:tcPr>
                            <w:p w:rsidR="00F16BEE" w:rsidRPr="00F16BEE" w:rsidRDefault="00F16BEE" w:rsidP="00F16BEE">
                              <w:pPr>
                                <w:rPr>
                                  <w:b/>
                                  <w:bCs/>
                                </w:rPr>
                              </w:pPr>
                              <w:r w:rsidRPr="00F16BEE">
                                <w:rPr>
                                  <w:b/>
                                  <w:bCs/>
                                </w:rPr>
                                <w:t xml:space="preserve">Aantal woorden: </w:t>
                              </w:r>
                            </w:p>
                          </w:tc>
                          <w:tc>
                            <w:tcPr>
                              <w:tcW w:w="0" w:type="auto"/>
                              <w:shd w:val="clear" w:color="auto" w:fill="F5F5F5"/>
                              <w:hideMark/>
                            </w:tcPr>
                            <w:p w:rsidR="00F16BEE" w:rsidRPr="00F16BEE" w:rsidRDefault="00F16BEE" w:rsidP="00F16BEE">
                              <w:r w:rsidRPr="00F16BEE">
                                <w:t>557</w:t>
                              </w:r>
                            </w:p>
                          </w:tc>
                        </w:tr>
                      </w:tbl>
                      <w:p w:rsidR="00F16BEE" w:rsidRPr="00F16BEE" w:rsidRDefault="00F16BEE" w:rsidP="00F16BEE"/>
                    </w:tc>
                  </w:tr>
                </w:tbl>
                <w:p w:rsidR="00F16BEE" w:rsidRPr="00F16BEE" w:rsidRDefault="00F16BEE" w:rsidP="00F16BEE"/>
              </w:tc>
            </w:tr>
          </w:tbl>
          <w:p w:rsidR="00F16BEE" w:rsidRPr="00F16BEE" w:rsidRDefault="00F16BEE" w:rsidP="00F16BEE"/>
        </w:tc>
      </w:tr>
      <w:tr w:rsidR="00F16BEE" w:rsidRPr="00F16BEE">
        <w:trPr>
          <w:tblCellSpacing w:w="7" w:type="dxa"/>
        </w:trPr>
        <w:tc>
          <w:tcPr>
            <w:tcW w:w="0" w:type="auto"/>
            <w:vAlign w:val="center"/>
            <w:hideMark/>
          </w:tcPr>
          <w:tbl>
            <w:tblPr>
              <w:tblW w:w="5000" w:type="pct"/>
              <w:jc w:val="center"/>
              <w:tblCellSpacing w:w="7" w:type="dxa"/>
              <w:shd w:val="clear" w:color="auto" w:fill="CCCCCC"/>
              <w:tblCellMar>
                <w:top w:w="15" w:type="dxa"/>
                <w:left w:w="15" w:type="dxa"/>
                <w:bottom w:w="15" w:type="dxa"/>
                <w:right w:w="15" w:type="dxa"/>
              </w:tblCellMar>
              <w:tblLook w:val="04A0" w:firstRow="1" w:lastRow="0" w:firstColumn="1" w:lastColumn="0" w:noHBand="0" w:noVBand="1"/>
            </w:tblPr>
            <w:tblGrid>
              <w:gridCol w:w="9072"/>
            </w:tblGrid>
            <w:tr w:rsidR="00F16BEE" w:rsidRPr="00F16BEE">
              <w:trPr>
                <w:tblCellSpacing w:w="7" w:type="dxa"/>
                <w:jc w:val="center"/>
              </w:trPr>
              <w:tc>
                <w:tcPr>
                  <w:tcW w:w="0" w:type="auto"/>
                  <w:shd w:val="clear" w:color="auto" w:fill="CCCCCC"/>
                  <w:vAlign w:val="center"/>
                  <w:hideMark/>
                </w:tcPr>
                <w:tbl>
                  <w:tblPr>
                    <w:tblW w:w="5000" w:type="pct"/>
                    <w:tblCellSpacing w:w="22" w:type="dxa"/>
                    <w:shd w:val="clear" w:color="auto" w:fill="F5F5F5"/>
                    <w:tblCellMar>
                      <w:top w:w="75" w:type="dxa"/>
                      <w:left w:w="75" w:type="dxa"/>
                      <w:bottom w:w="75" w:type="dxa"/>
                      <w:right w:w="75" w:type="dxa"/>
                    </w:tblCellMar>
                    <w:tblLook w:val="04A0" w:firstRow="1" w:lastRow="0" w:firstColumn="1" w:lastColumn="0" w:noHBand="0" w:noVBand="1"/>
                  </w:tblPr>
                  <w:tblGrid>
                    <w:gridCol w:w="9014"/>
                  </w:tblGrid>
                  <w:tr w:rsidR="00F16BEE" w:rsidRPr="00F16BEE">
                    <w:trPr>
                      <w:tblCellSpacing w:w="22" w:type="dxa"/>
                    </w:trPr>
                    <w:tc>
                      <w:tcPr>
                        <w:tcW w:w="0" w:type="auto"/>
                        <w:shd w:val="clear" w:color="auto" w:fill="F5F5F5"/>
                        <w:hideMark/>
                      </w:tcPr>
                      <w:tbl>
                        <w:tblPr>
                          <w:tblW w:w="5000" w:type="pct"/>
                          <w:tblCellSpacing w:w="0" w:type="dxa"/>
                          <w:tblCellMar>
                            <w:left w:w="0" w:type="dxa"/>
                            <w:right w:w="0" w:type="dxa"/>
                          </w:tblCellMar>
                          <w:tblLook w:val="04A0" w:firstRow="1" w:lastRow="0" w:firstColumn="1" w:lastColumn="0" w:noHBand="0" w:noVBand="1"/>
                        </w:tblPr>
                        <w:tblGrid>
                          <w:gridCol w:w="8776"/>
                        </w:tblGrid>
                        <w:tr w:rsidR="00F16BEE" w:rsidRPr="00F16BEE">
                          <w:trPr>
                            <w:tblCellSpacing w:w="0" w:type="dxa"/>
                          </w:trPr>
                          <w:tc>
                            <w:tcPr>
                              <w:tcW w:w="0" w:type="auto"/>
                              <w:hideMark/>
                            </w:tcPr>
                            <w:p w:rsidR="00F16BEE" w:rsidRPr="00F16BEE" w:rsidRDefault="00F16BEE" w:rsidP="00F16BEE">
                              <w:r w:rsidRPr="00F16BEE">
                                <w:rPr>
                                  <w:b/>
                                  <w:bCs/>
                                </w:rPr>
                                <w:lastRenderedPageBreak/>
                                <w:t>Kilootje Minder is beste voedingsproject</w:t>
                              </w:r>
                              <w:r w:rsidRPr="00F16BEE">
                                <w:t xml:space="preserve"> </w:t>
                              </w:r>
                            </w:p>
                            <w:p w:rsidR="00F16BEE" w:rsidRPr="00F16BEE" w:rsidRDefault="00F16BEE" w:rsidP="00F16BEE">
                              <w:r w:rsidRPr="00F16BEE">
                                <w:t>Kilootje Minder werd zaterdag tot beste project uitgeroepen op het Voedings- en Gezondheidscongres. Al 65.800 mensen schreven zich in op de site, een project van de Christelijke Mutualiteit. Een online-voedingscoach zet hen op weg naar meer beweging, evenwichtiger eten en het onder controle houden van de inname van calorieën.</w:t>
                              </w:r>
                            </w:p>
                            <w:p w:rsidR="00F16BEE" w:rsidRPr="00F16BEE" w:rsidRDefault="00F16BEE" w:rsidP="00F16BEE">
                              <w:r w:rsidRPr="00F16BEE">
                                <w:t xml:space="preserve">De begeleiding mist zijn effect niet. 'Uit een onderzoek bij 3.158 deelnemers blijkt dat 60 procent van de deelnemers met overgewicht gemiddeld 2 kilo verliest. Bij de deelnemers met obesitas is dat 64 procent en gemiddeld 3kilogram', zegt Rik </w:t>
                              </w:r>
                              <w:proofErr w:type="spellStart"/>
                              <w:r w:rsidRPr="00F16BEE">
                                <w:t>Dessein</w:t>
                              </w:r>
                              <w:proofErr w:type="spellEnd"/>
                              <w:r w:rsidRPr="00F16BEE">
                                <w:t>, directeur Gezondheidspromotie bij CM. (</w:t>
                              </w:r>
                              <w:proofErr w:type="spellStart"/>
                              <w:r w:rsidRPr="00F16BEE">
                                <w:t>blg</w:t>
                              </w:r>
                              <w:proofErr w:type="spellEnd"/>
                              <w:r w:rsidRPr="00F16BEE">
                                <w:t>)</w:t>
                              </w:r>
                            </w:p>
                            <w:p w:rsidR="00F16BEE" w:rsidRPr="00F16BEE" w:rsidRDefault="00F16BEE" w:rsidP="00F16BEE">
                              <w:r w:rsidRPr="00F16BEE">
                                <w:lastRenderedPageBreak/>
                                <w:t>www.kilootjeminder.be</w:t>
                              </w:r>
                            </w:p>
                            <w:tbl>
                              <w:tblPr>
                                <w:tblW w:w="5000" w:type="pct"/>
                                <w:tblCellSpacing w:w="0" w:type="dxa"/>
                                <w:tblCellMar>
                                  <w:left w:w="0" w:type="dxa"/>
                                  <w:right w:w="0" w:type="dxa"/>
                                </w:tblCellMar>
                                <w:tblLook w:val="04A0" w:firstRow="1" w:lastRow="0" w:firstColumn="1" w:lastColumn="0" w:noHBand="0" w:noVBand="1"/>
                              </w:tblPr>
                              <w:tblGrid>
                                <w:gridCol w:w="8776"/>
                              </w:tblGrid>
                              <w:tr w:rsidR="00F16BEE" w:rsidRPr="00F16BEE">
                                <w:trPr>
                                  <w:tblCellSpacing w:w="0" w:type="dxa"/>
                                </w:trPr>
                                <w:tc>
                                  <w:tcPr>
                                    <w:tcW w:w="0" w:type="auto"/>
                                    <w:hideMark/>
                                  </w:tcPr>
                                  <w:p w:rsidR="00F16BEE" w:rsidRPr="00F16BEE" w:rsidRDefault="00F16BEE" w:rsidP="00F16BEE">
                                    <w:r w:rsidRPr="00F16BEE">
                                      <w:t xml:space="preserve">© 2010 </w:t>
                                    </w:r>
                                    <w:proofErr w:type="spellStart"/>
                                    <w:r w:rsidRPr="00F16BEE">
                                      <w:t>Corelio</w:t>
                                    </w:r>
                                    <w:proofErr w:type="spellEnd"/>
                                  </w:p>
                                </w:tc>
                              </w:tr>
                            </w:tbl>
                            <w:p w:rsidR="00F16BEE" w:rsidRPr="00F16BEE" w:rsidRDefault="00F16BEE" w:rsidP="00F16BEE"/>
                          </w:tc>
                        </w:tr>
                      </w:tbl>
                      <w:p w:rsidR="00F16BEE" w:rsidRPr="00F16BEE" w:rsidRDefault="00F16BEE" w:rsidP="00F16BEE"/>
                    </w:tc>
                  </w:tr>
                </w:tbl>
                <w:p w:rsidR="00F16BEE" w:rsidRPr="00F16BEE" w:rsidRDefault="00F16BEE" w:rsidP="00F16BEE"/>
              </w:tc>
            </w:tr>
          </w:tbl>
          <w:p w:rsidR="00F16BEE" w:rsidRPr="00F16BEE" w:rsidRDefault="00F16BEE" w:rsidP="00F16BEE"/>
        </w:tc>
      </w:tr>
    </w:tbl>
    <w:p w:rsidR="00F16BEE" w:rsidRPr="00F16BEE" w:rsidRDefault="00F16BEE" w:rsidP="00F16BEE">
      <w:pPr>
        <w:rPr>
          <w:vanish/>
        </w:rPr>
      </w:pPr>
    </w:p>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9250"/>
      </w:tblGrid>
      <w:tr w:rsidR="00F16BEE" w:rsidRPr="00F16BEE">
        <w:trPr>
          <w:tblCellSpacing w:w="7" w:type="dxa"/>
        </w:trPr>
        <w:tc>
          <w:tcPr>
            <w:tcW w:w="0" w:type="auto"/>
            <w:vAlign w:val="center"/>
            <w:hideMark/>
          </w:tcPr>
          <w:tbl>
            <w:tblPr>
              <w:tblW w:w="5000" w:type="pct"/>
              <w:jc w:val="center"/>
              <w:tblCellSpacing w:w="7" w:type="dxa"/>
              <w:shd w:val="clear" w:color="auto" w:fill="CCCCCC"/>
              <w:tblCellMar>
                <w:top w:w="15" w:type="dxa"/>
                <w:left w:w="15" w:type="dxa"/>
                <w:bottom w:w="15" w:type="dxa"/>
                <w:right w:w="15" w:type="dxa"/>
              </w:tblCellMar>
              <w:tblLook w:val="04A0" w:firstRow="1" w:lastRow="0" w:firstColumn="1" w:lastColumn="0" w:noHBand="0" w:noVBand="1"/>
            </w:tblPr>
            <w:tblGrid>
              <w:gridCol w:w="9072"/>
            </w:tblGrid>
            <w:tr w:rsidR="00F16BEE" w:rsidRPr="00F16BEE">
              <w:trPr>
                <w:tblCellSpacing w:w="7" w:type="dxa"/>
                <w:jc w:val="center"/>
              </w:trPr>
              <w:tc>
                <w:tcPr>
                  <w:tcW w:w="0" w:type="auto"/>
                  <w:shd w:val="clear" w:color="auto" w:fill="CCCCCC"/>
                  <w:vAlign w:val="center"/>
                  <w:hideMark/>
                </w:tcPr>
                <w:tbl>
                  <w:tblPr>
                    <w:tblW w:w="5000" w:type="pct"/>
                    <w:tblCellSpacing w:w="7" w:type="dxa"/>
                    <w:shd w:val="clear" w:color="auto" w:fill="F5F5F5"/>
                    <w:tblCellMar>
                      <w:top w:w="45" w:type="dxa"/>
                      <w:left w:w="45" w:type="dxa"/>
                      <w:bottom w:w="45" w:type="dxa"/>
                      <w:right w:w="45" w:type="dxa"/>
                    </w:tblCellMar>
                    <w:tblLook w:val="04A0" w:firstRow="1" w:lastRow="0" w:firstColumn="1" w:lastColumn="0" w:noHBand="0" w:noVBand="1"/>
                  </w:tblPr>
                  <w:tblGrid>
                    <w:gridCol w:w="2271"/>
                    <w:gridCol w:w="6743"/>
                  </w:tblGrid>
                  <w:tr w:rsidR="00F16BEE" w:rsidRPr="00F16BEE">
                    <w:trPr>
                      <w:tblCellSpacing w:w="7" w:type="dxa"/>
                    </w:trPr>
                    <w:tc>
                      <w:tcPr>
                        <w:tcW w:w="2250" w:type="dxa"/>
                        <w:shd w:val="clear" w:color="auto" w:fill="F5F5F5"/>
                        <w:vAlign w:val="center"/>
                        <w:hideMark/>
                      </w:tcPr>
                      <w:p w:rsidR="00F16BEE" w:rsidRPr="00F16BEE" w:rsidRDefault="00F16BEE" w:rsidP="00F16BEE">
                        <w:pPr>
                          <w:rPr>
                            <w:b/>
                            <w:bCs/>
                          </w:rPr>
                        </w:pPr>
                        <w:r w:rsidRPr="00F16BEE">
                          <w:rPr>
                            <w:b/>
                            <w:bCs/>
                          </w:rPr>
                          <w:t xml:space="preserve">Publicatie: </w:t>
                        </w:r>
                      </w:p>
                    </w:tc>
                    <w:tc>
                      <w:tcPr>
                        <w:tcW w:w="0" w:type="auto"/>
                        <w:shd w:val="clear" w:color="auto" w:fill="F5F5F5"/>
                        <w:vAlign w:val="center"/>
                        <w:hideMark/>
                      </w:tcPr>
                      <w:p w:rsidR="00F16BEE" w:rsidRPr="00F16BEE" w:rsidRDefault="00F16BEE" w:rsidP="00F16BEE">
                        <w:r w:rsidRPr="00F16BEE">
                          <w:t xml:space="preserve">Het Nieuwsblad / </w:t>
                        </w:r>
                        <w:r w:rsidRPr="00F16BEE">
                          <w:object w:dxaOrig="1440" w:dyaOrig="1440">
                            <v:shape id="_x0000_i1040" type="#_x0000_t75" style="width:169.5pt;height:18pt" o:ole="">
                              <v:imagedata r:id="rId11" o:title=""/>
                            </v:shape>
                            <w:control r:id="rId12" w:name="DefaultOcxName3" w:shapeid="_x0000_i1040"/>
                          </w:object>
                        </w:r>
                      </w:p>
                    </w:tc>
                  </w:tr>
                  <w:tr w:rsidR="00F16BEE" w:rsidRPr="00F16BEE">
                    <w:trPr>
                      <w:tblCellSpacing w:w="7" w:type="dxa"/>
                    </w:trPr>
                    <w:tc>
                      <w:tcPr>
                        <w:tcW w:w="2250" w:type="dxa"/>
                        <w:shd w:val="clear" w:color="auto" w:fill="F5F5F5"/>
                        <w:hideMark/>
                      </w:tcPr>
                      <w:p w:rsidR="00F16BEE" w:rsidRPr="00F16BEE" w:rsidRDefault="00F16BEE" w:rsidP="00F16BEE">
                        <w:pPr>
                          <w:rPr>
                            <w:b/>
                            <w:bCs/>
                          </w:rPr>
                        </w:pPr>
                        <w:r w:rsidRPr="00F16BEE">
                          <w:rPr>
                            <w:b/>
                            <w:bCs/>
                          </w:rPr>
                          <w:t xml:space="preserve">Publicatiedatum: </w:t>
                        </w:r>
                      </w:p>
                    </w:tc>
                    <w:tc>
                      <w:tcPr>
                        <w:tcW w:w="0" w:type="auto"/>
                        <w:shd w:val="clear" w:color="auto" w:fill="F5F5F5"/>
                        <w:hideMark/>
                      </w:tcPr>
                      <w:p w:rsidR="00F16BEE" w:rsidRPr="00F16BEE" w:rsidRDefault="00F16BEE" w:rsidP="00F16BEE">
                        <w:r w:rsidRPr="00F16BEE">
                          <w:t>22 november 2010</w:t>
                        </w:r>
                      </w:p>
                    </w:tc>
                  </w:tr>
                  <w:tr w:rsidR="00F16BEE" w:rsidRPr="00F16BEE">
                    <w:trPr>
                      <w:tblCellSpacing w:w="7" w:type="dxa"/>
                    </w:trPr>
                    <w:tc>
                      <w:tcPr>
                        <w:tcW w:w="2250" w:type="dxa"/>
                        <w:shd w:val="clear" w:color="auto" w:fill="F5F5F5"/>
                        <w:hideMark/>
                      </w:tcPr>
                      <w:p w:rsidR="00F16BEE" w:rsidRPr="00F16BEE" w:rsidRDefault="00F16BEE" w:rsidP="00F16BEE">
                        <w:pPr>
                          <w:rPr>
                            <w:b/>
                            <w:bCs/>
                          </w:rPr>
                        </w:pPr>
                        <w:r w:rsidRPr="00F16BEE">
                          <w:rPr>
                            <w:b/>
                            <w:bCs/>
                          </w:rPr>
                          <w:t xml:space="preserve">Auteur: </w:t>
                        </w:r>
                      </w:p>
                    </w:tc>
                    <w:tc>
                      <w:tcPr>
                        <w:tcW w:w="0" w:type="auto"/>
                        <w:shd w:val="clear" w:color="auto" w:fill="F5F5F5"/>
                        <w:hideMark/>
                      </w:tcPr>
                      <w:p w:rsidR="00F16BEE" w:rsidRPr="00F16BEE" w:rsidRDefault="00F16BEE" w:rsidP="00F16BEE">
                        <w:proofErr w:type="spellStart"/>
                        <w:r w:rsidRPr="00F16BEE">
                          <w:t>gg</w:t>
                        </w:r>
                        <w:proofErr w:type="spellEnd"/>
                        <w:r w:rsidRPr="00F16BEE">
                          <w:t xml:space="preserve">; </w:t>
                        </w:r>
                      </w:p>
                    </w:tc>
                  </w:tr>
                  <w:tr w:rsidR="00F16BEE" w:rsidRPr="00F16BEE">
                    <w:trPr>
                      <w:tblCellSpacing w:w="7" w:type="dxa"/>
                    </w:trPr>
                    <w:tc>
                      <w:tcPr>
                        <w:tcW w:w="2250" w:type="dxa"/>
                        <w:shd w:val="clear" w:color="auto" w:fill="F5F5F5"/>
                        <w:hideMark/>
                      </w:tcPr>
                      <w:p w:rsidR="00F16BEE" w:rsidRPr="00F16BEE" w:rsidRDefault="00F16BEE" w:rsidP="00F16BEE">
                        <w:pPr>
                          <w:rPr>
                            <w:b/>
                            <w:bCs/>
                          </w:rPr>
                        </w:pPr>
                        <w:r w:rsidRPr="00F16BEE">
                          <w:rPr>
                            <w:b/>
                            <w:bCs/>
                          </w:rPr>
                          <w:t xml:space="preserve">Pagina: </w:t>
                        </w:r>
                      </w:p>
                    </w:tc>
                    <w:tc>
                      <w:tcPr>
                        <w:tcW w:w="0" w:type="auto"/>
                        <w:shd w:val="clear" w:color="auto" w:fill="F5F5F5"/>
                        <w:hideMark/>
                      </w:tcPr>
                      <w:p w:rsidR="00F16BEE" w:rsidRPr="00F16BEE" w:rsidRDefault="00F16BEE" w:rsidP="00F16BEE">
                        <w:r w:rsidRPr="00F16BEE">
                          <w:t>12</w:t>
                        </w:r>
                      </w:p>
                    </w:tc>
                  </w:tr>
                  <w:tr w:rsidR="00F16BEE" w:rsidRPr="00F16BEE">
                    <w:trPr>
                      <w:tblCellSpacing w:w="7" w:type="dxa"/>
                    </w:trPr>
                    <w:tc>
                      <w:tcPr>
                        <w:tcW w:w="2250" w:type="dxa"/>
                        <w:shd w:val="clear" w:color="auto" w:fill="F5F5F5"/>
                        <w:hideMark/>
                      </w:tcPr>
                      <w:p w:rsidR="00F16BEE" w:rsidRPr="00F16BEE" w:rsidRDefault="00F16BEE" w:rsidP="00F16BEE">
                        <w:pPr>
                          <w:rPr>
                            <w:b/>
                            <w:bCs/>
                          </w:rPr>
                        </w:pPr>
                        <w:r w:rsidRPr="00F16BEE">
                          <w:rPr>
                            <w:b/>
                            <w:bCs/>
                          </w:rPr>
                          <w:t xml:space="preserve">Aantal woorden: </w:t>
                        </w:r>
                      </w:p>
                    </w:tc>
                    <w:tc>
                      <w:tcPr>
                        <w:tcW w:w="0" w:type="auto"/>
                        <w:shd w:val="clear" w:color="auto" w:fill="F5F5F5"/>
                        <w:hideMark/>
                      </w:tcPr>
                      <w:p w:rsidR="00F16BEE" w:rsidRPr="00F16BEE" w:rsidRDefault="00F16BEE" w:rsidP="00F16BEE">
                        <w:r w:rsidRPr="00F16BEE">
                          <w:t>101</w:t>
                        </w:r>
                      </w:p>
                    </w:tc>
                  </w:tr>
                </w:tbl>
                <w:p w:rsidR="00F16BEE" w:rsidRPr="00F16BEE" w:rsidRDefault="00F16BEE" w:rsidP="00F16BEE"/>
              </w:tc>
            </w:tr>
          </w:tbl>
          <w:p w:rsidR="00F16BEE" w:rsidRPr="00F16BEE" w:rsidRDefault="00F16BEE" w:rsidP="00F16BEE"/>
        </w:tc>
      </w:tr>
      <w:tr w:rsidR="00FB0E43" w:rsidRPr="00FB0E43">
        <w:trPr>
          <w:tblCellSpacing w:w="7" w:type="dxa"/>
        </w:trPr>
        <w:tc>
          <w:tcPr>
            <w:tcW w:w="0" w:type="auto"/>
            <w:vAlign w:val="center"/>
            <w:hideMark/>
          </w:tcPr>
          <w:tbl>
            <w:tblPr>
              <w:tblW w:w="5000" w:type="pct"/>
              <w:jc w:val="center"/>
              <w:tblCellSpacing w:w="7" w:type="dxa"/>
              <w:shd w:val="clear" w:color="auto" w:fill="CCCCCC"/>
              <w:tblCellMar>
                <w:top w:w="15" w:type="dxa"/>
                <w:left w:w="15" w:type="dxa"/>
                <w:bottom w:w="15" w:type="dxa"/>
                <w:right w:w="15" w:type="dxa"/>
              </w:tblCellMar>
              <w:tblLook w:val="04A0" w:firstRow="1" w:lastRow="0" w:firstColumn="1" w:lastColumn="0" w:noHBand="0" w:noVBand="1"/>
            </w:tblPr>
            <w:tblGrid>
              <w:gridCol w:w="9072"/>
            </w:tblGrid>
            <w:tr w:rsidR="00FB0E43" w:rsidRPr="00FB0E43">
              <w:trPr>
                <w:tblCellSpacing w:w="7" w:type="dxa"/>
                <w:jc w:val="center"/>
              </w:trPr>
              <w:tc>
                <w:tcPr>
                  <w:tcW w:w="0" w:type="auto"/>
                  <w:shd w:val="clear" w:color="auto" w:fill="CCCCCC"/>
                  <w:vAlign w:val="center"/>
                  <w:hideMark/>
                </w:tcPr>
                <w:tbl>
                  <w:tblPr>
                    <w:tblW w:w="5000" w:type="pct"/>
                    <w:tblCellSpacing w:w="22" w:type="dxa"/>
                    <w:shd w:val="clear" w:color="auto" w:fill="F5F5F5"/>
                    <w:tblCellMar>
                      <w:top w:w="75" w:type="dxa"/>
                      <w:left w:w="75" w:type="dxa"/>
                      <w:bottom w:w="75" w:type="dxa"/>
                      <w:right w:w="75" w:type="dxa"/>
                    </w:tblCellMar>
                    <w:tblLook w:val="04A0" w:firstRow="1" w:lastRow="0" w:firstColumn="1" w:lastColumn="0" w:noHBand="0" w:noVBand="1"/>
                  </w:tblPr>
                  <w:tblGrid>
                    <w:gridCol w:w="9014"/>
                  </w:tblGrid>
                  <w:tr w:rsidR="00FB0E43" w:rsidRPr="00FB0E43">
                    <w:trPr>
                      <w:tblCellSpacing w:w="22" w:type="dxa"/>
                    </w:trPr>
                    <w:tc>
                      <w:tcPr>
                        <w:tcW w:w="0" w:type="auto"/>
                        <w:shd w:val="clear" w:color="auto" w:fill="F5F5F5"/>
                        <w:hideMark/>
                      </w:tcPr>
                      <w:tbl>
                        <w:tblPr>
                          <w:tblW w:w="5000" w:type="pct"/>
                          <w:tblCellSpacing w:w="0" w:type="dxa"/>
                          <w:tblCellMar>
                            <w:left w:w="0" w:type="dxa"/>
                            <w:right w:w="0" w:type="dxa"/>
                          </w:tblCellMar>
                          <w:tblLook w:val="04A0" w:firstRow="1" w:lastRow="0" w:firstColumn="1" w:lastColumn="0" w:noHBand="0" w:noVBand="1"/>
                        </w:tblPr>
                        <w:tblGrid>
                          <w:gridCol w:w="8776"/>
                        </w:tblGrid>
                        <w:tr w:rsidR="00FB0E43" w:rsidRPr="00FB0E43">
                          <w:trPr>
                            <w:tblCellSpacing w:w="0" w:type="dxa"/>
                          </w:trPr>
                          <w:tc>
                            <w:tcPr>
                              <w:tcW w:w="0" w:type="auto"/>
                              <w:hideMark/>
                            </w:tcPr>
                            <w:p w:rsidR="00FB0E43" w:rsidRPr="00FB0E43" w:rsidRDefault="00FB0E43" w:rsidP="00FB0E43">
                              <w:r w:rsidRPr="00FB0E43">
                                <w:rPr>
                                  <w:b/>
                                  <w:bCs/>
                                </w:rPr>
                                <w:t>Hongeren is van alle tijden</w:t>
                              </w:r>
                              <w:r w:rsidRPr="00FB0E43">
                                <w:t xml:space="preserve"> </w:t>
                              </w:r>
                            </w:p>
                            <w:p w:rsidR="00FB0E43" w:rsidRPr="00FB0E43" w:rsidRDefault="00FB0E43" w:rsidP="00FB0E43">
                              <w:pPr>
                                <w:rPr>
                                  <w:b/>
                                  <w:bCs/>
                                </w:rPr>
                              </w:pPr>
                            </w:p>
                            <w:p w:rsidR="00FB0E43" w:rsidRPr="00FB0E43" w:rsidRDefault="00FB0E43" w:rsidP="00FB0E43">
                              <w:r w:rsidRPr="00FB0E43">
                                <w:t>Hongeren is van alle tijden</w:t>
                              </w:r>
                            </w:p>
                            <w:p w:rsidR="00FB0E43" w:rsidRPr="00FB0E43" w:rsidRDefault="00FB0E43" w:rsidP="00FB0E43">
                              <w:r w:rsidRPr="00FB0E43">
                                <w:t>Anorexia lijkt een moderne, bijna modieuze ziekte.</w:t>
                              </w:r>
                            </w:p>
                            <w:p w:rsidR="00FB0E43" w:rsidRPr="00FB0E43" w:rsidRDefault="00FB0E43" w:rsidP="00FB0E43">
                              <w:r w:rsidRPr="00FB0E43">
                                <w:t xml:space="preserve">Bij vrouwen. Je ziet meteen model Kate </w:t>
                              </w:r>
                              <w:proofErr w:type="spellStart"/>
                              <w:r w:rsidRPr="00FB0E43">
                                <w:t>Moss</w:t>
                              </w:r>
                              <w:proofErr w:type="spellEnd"/>
                              <w:r w:rsidRPr="00FB0E43">
                                <w:t xml:space="preserve"> voor ogen en je hoort haar </w:t>
                              </w:r>
                              <w:proofErr w:type="spellStart"/>
                              <w:r w:rsidRPr="00FB0E43">
                                <w:t>infamous</w:t>
                              </w:r>
                              <w:proofErr w:type="spellEnd"/>
                              <w:r w:rsidRPr="00FB0E43">
                                <w:t xml:space="preserve"> </w:t>
                              </w:r>
                              <w:proofErr w:type="spellStart"/>
                              <w:r w:rsidRPr="00FB0E43">
                                <w:t>quotes</w:t>
                              </w:r>
                              <w:proofErr w:type="spellEnd"/>
                              <w:r w:rsidRPr="00FB0E43">
                                <w:t xml:space="preserve"> als "</w:t>
                              </w:r>
                              <w:proofErr w:type="spellStart"/>
                              <w:r w:rsidRPr="00FB0E43">
                                <w:t>rexy</w:t>
                              </w:r>
                              <w:proofErr w:type="spellEnd"/>
                              <w:r w:rsidRPr="00FB0E43">
                                <w:t xml:space="preserve"> is sexy" of "niks smaakt zo goed als mager zijn". Maar een tentoonstelling over eetstoornissen in het Gentse Dr. </w:t>
                              </w:r>
                              <w:proofErr w:type="spellStart"/>
                              <w:r w:rsidRPr="00FB0E43">
                                <w:t>Guislainmuseum</w:t>
                              </w:r>
                              <w:proofErr w:type="spellEnd"/>
                              <w:r w:rsidRPr="00FB0E43">
                                <w:t xml:space="preserve"> werpt een heel andere blik op de uitstekende ribben en knoken: anorexia heeft altijd bestaan, ook in de Rubenstijd, bij vrouwen én mannen. Al was er behalve 'hysterie' geen naam en al zeker geen behandeling voor. Een confronterende historische tocht langs mondklemmen en oude sensatieprenten.</w:t>
                              </w:r>
                            </w:p>
                            <w:p w:rsidR="00FB0E43" w:rsidRPr="00FB0E43" w:rsidRDefault="00FB0E43" w:rsidP="00FB0E43">
                              <w:r w:rsidRPr="00FB0E43">
                                <w:t xml:space="preserve">Katrien DE </w:t>
                              </w:r>
                              <w:proofErr w:type="spellStart"/>
                              <w:r w:rsidRPr="00FB0E43">
                                <w:t>MEYEr</w:t>
                              </w:r>
                              <w:proofErr w:type="spellEnd"/>
                            </w:p>
                            <w:p w:rsidR="00FB0E43" w:rsidRPr="00FB0E43" w:rsidRDefault="00FB0E43" w:rsidP="00FB0E43">
                              <w:r w:rsidRPr="00FB0E43">
                                <w:t>de Valse</w:t>
                              </w:r>
                            </w:p>
                            <w:p w:rsidR="00FB0E43" w:rsidRPr="00FB0E43" w:rsidRDefault="00FB0E43" w:rsidP="00FB0E43">
                              <w:r w:rsidRPr="00FB0E43">
                                <w:t>'wondermeisjes' (1500)</w:t>
                              </w:r>
                            </w:p>
                            <w:p w:rsidR="00FB0E43" w:rsidRPr="00FB0E43" w:rsidRDefault="00FB0E43" w:rsidP="00FB0E43">
                              <w:r w:rsidRPr="00FB0E43">
                                <w:t>Extreem hongeren was dé snelweg naar een heiligverklaring in de middeleeuwen. Sint-Nicolaas - later de chocolade rondstrooiende Sinterklaas - leed als baby al aan 'heilige anorexia'. Hij weigerde de moederborst op vastendagen en hij kreeg later Sint voor zijn naam.</w:t>
                              </w:r>
                            </w:p>
                            <w:p w:rsidR="00FB0E43" w:rsidRPr="00FB0E43" w:rsidRDefault="00FB0E43" w:rsidP="00FB0E43">
                              <w:r w:rsidRPr="00FB0E43">
                                <w:t xml:space="preserve">Het aantal extreme gelovigen dat geen voedsel maar enkel God nodig had, schoot de hoogte in. De Kerk ging strenger controleren om de 'echte' vastenheiligen van de valsspelers te onderscheiden. De Nederlandse Barbara Kremer probeerde het in 1500 toch nog eens als 'wondermeisje'. "13 maanden niks gegeten of gedronken", zei ze, "nul urine of ontlasting." Een winstgevend plannetje, want ze werd overladen met cadeaus. Tot een hofarts ontdekte dat zus </w:t>
                              </w:r>
                              <w:r w:rsidRPr="00FB0E43">
                                <w:lastRenderedPageBreak/>
                                <w:t>Elza heimelijk eten aanvoerde en uitwerpselen naar de tuin afvoerde.</w:t>
                              </w:r>
                            </w:p>
                            <w:p w:rsidR="00FB0E43" w:rsidRPr="00FB0E43" w:rsidRDefault="00FB0E43" w:rsidP="00FB0E43">
                              <w:r w:rsidRPr="00FB0E43">
                                <w:t xml:space="preserve">De </w:t>
                              </w:r>
                              <w:proofErr w:type="spellStart"/>
                              <w:r w:rsidRPr="00FB0E43">
                                <w:t>vreetnar</w:t>
                              </w:r>
                              <w:proofErr w:type="spellEnd"/>
                              <w:r w:rsidRPr="00FB0E43">
                                <w:t xml:space="preserve"> (1720)</w:t>
                              </w:r>
                            </w:p>
                            <w:p w:rsidR="00FB0E43" w:rsidRPr="00FB0E43" w:rsidRDefault="00FB0E43" w:rsidP="00FB0E43">
                              <w:r w:rsidRPr="00FB0E43">
                                <w:t>Boulimie was vermaak, blijkt uit deze Duitse gravure uit 1720. Ter amusement van de lokale heer schrokten 'vreetnarren' zich vol om nadien opzettelijk over te geven. Je ziet een massa vlees aanrukken en in de achtergrond de overgeef-ton. Vreetnarren spraken ook versjes uit: "Ik denk alleen maar aan mijn buik en mest me vol als een jong zwijn. Vreet ik meer dan ik verdragen kan, dan braak ik alles uit. Daarom krijg ik een loon."</w:t>
                              </w:r>
                            </w:p>
                            <w:p w:rsidR="00FB0E43" w:rsidRPr="00FB0E43" w:rsidRDefault="00FB0E43" w:rsidP="00FB0E43">
                              <w:r w:rsidRPr="00FB0E43">
                                <w:t>Het eerste</w:t>
                              </w:r>
                            </w:p>
                            <w:p w:rsidR="00FB0E43" w:rsidRPr="00FB0E43" w:rsidRDefault="00FB0E43" w:rsidP="00FB0E43">
                              <w:r w:rsidRPr="00FB0E43">
                                <w:t>MODERNE Dieet (1864)</w:t>
                              </w:r>
                            </w:p>
                            <w:p w:rsidR="00FB0E43" w:rsidRPr="00FB0E43" w:rsidRDefault="00FB0E43" w:rsidP="00FB0E43">
                              <w:proofErr w:type="spellStart"/>
                              <w:r w:rsidRPr="00FB0E43">
                                <w:t>Atkins</w:t>
                              </w:r>
                              <w:proofErr w:type="spellEnd"/>
                              <w:r w:rsidRPr="00FB0E43">
                                <w:t xml:space="preserve"> en </w:t>
                              </w:r>
                              <w:proofErr w:type="spellStart"/>
                              <w:r w:rsidRPr="00FB0E43">
                                <w:t>Montignac</w:t>
                              </w:r>
                              <w:proofErr w:type="spellEnd"/>
                              <w:r w:rsidRPr="00FB0E43">
                                <w:t xml:space="preserve">, </w:t>
                              </w:r>
                              <w:proofErr w:type="spellStart"/>
                              <w:r w:rsidRPr="00FB0E43">
                                <w:t>eat</w:t>
                              </w:r>
                              <w:proofErr w:type="spellEnd"/>
                              <w:r w:rsidRPr="00FB0E43">
                                <w:t xml:space="preserve"> </w:t>
                              </w:r>
                              <w:proofErr w:type="spellStart"/>
                              <w:r w:rsidRPr="00FB0E43">
                                <w:t>your</w:t>
                              </w:r>
                              <w:proofErr w:type="spellEnd"/>
                              <w:r w:rsidRPr="00FB0E43">
                                <w:t xml:space="preserve"> </w:t>
                              </w:r>
                              <w:proofErr w:type="spellStart"/>
                              <w:r w:rsidRPr="00FB0E43">
                                <w:t>heart</w:t>
                              </w:r>
                              <w:proofErr w:type="spellEnd"/>
                              <w:r w:rsidRPr="00FB0E43">
                                <w:t xml:space="preserve"> out. Het eerste moderne dieet heette Bantingisme, in 1864 gepubliceerd door William Banting, een </w:t>
                              </w:r>
                              <w:proofErr w:type="spellStart"/>
                              <w:r w:rsidRPr="00FB0E43">
                                <w:t>Londense</w:t>
                              </w:r>
                              <w:proofErr w:type="spellEnd"/>
                              <w:r w:rsidRPr="00FB0E43">
                                <w:t xml:space="preserve"> begrafenisondernemer die met zijn koolhydratenregime 22 kilo in één jaar verloor. Het prille begin van een onophoudelijke stroom aan afslankrecepten in de populaire damesbladen. In de jaren 1930 en 40 nog beperkt, maar het werd een toevloed vanaf de jaren 50.</w:t>
                              </w:r>
                            </w:p>
                            <w:p w:rsidR="00FB0E43" w:rsidRPr="00FB0E43" w:rsidRDefault="00FB0E43" w:rsidP="00FB0E43">
                              <w:r w:rsidRPr="00FB0E43">
                                <w:t xml:space="preserve">Vreemd, want tot begin 1900 kregen vrouwen in diezelfde boekjes juist tips "hoe er molliger uit te zien". Je kon letterlijk op "mestkuur". Door voedselschaarste was magerte synoniem voor armoede en molligheid voor welvaart. Maar samen met de vrouwenontvoogding, vormden dames rond 1900 voor het eerst hun eigen schoonheidsideaal. Los van de ronde, vruchtbare moederfiguur. En de opkomst van de fotografie vergrootte die zelfcorrectie alleen maar. Iets vooruit op de zaken was keizerin Elisabeth - </w:t>
                              </w:r>
                              <w:proofErr w:type="spellStart"/>
                              <w:r w:rsidRPr="00FB0E43">
                                <w:t>Sissi</w:t>
                              </w:r>
                              <w:proofErr w:type="spellEnd"/>
                              <w:r w:rsidRPr="00FB0E43">
                                <w:t xml:space="preserve"> - van Oostenrijk (1837-1898). Met haar 50 kilo voor 1,72 meter de voorloopster van de hedendaagse mannequin.</w:t>
                              </w:r>
                            </w:p>
                            <w:p w:rsidR="00FB0E43" w:rsidRPr="00FB0E43" w:rsidRDefault="00FB0E43" w:rsidP="00FB0E43">
                              <w:r w:rsidRPr="00FB0E43">
                                <w:t>de Obsessie voor extreme lichamen (19de eeuw)</w:t>
                              </w:r>
                            </w:p>
                            <w:p w:rsidR="00FB0E43" w:rsidRPr="00FB0E43" w:rsidRDefault="00FB0E43" w:rsidP="00FB0E43">
                              <w:r w:rsidRPr="00FB0E43">
                                <w:t xml:space="preserve">Niet alleen anorexia en obesitas zijn van alle tijden, ook de fascinatie voor die extreme lijven. Nu passeren ze op </w:t>
                              </w:r>
                              <w:proofErr w:type="spellStart"/>
                              <w:r w:rsidRPr="00FB0E43">
                                <w:t>Vitaya</w:t>
                              </w:r>
                              <w:proofErr w:type="spellEnd"/>
                              <w:r w:rsidRPr="00FB0E43">
                                <w:t xml:space="preserve"> en </w:t>
                              </w:r>
                              <w:proofErr w:type="spellStart"/>
                              <w:r w:rsidRPr="00FB0E43">
                                <w:t>Vijftv</w:t>
                              </w:r>
                              <w:proofErr w:type="spellEnd"/>
                              <w:r w:rsidRPr="00FB0E43">
                                <w:t>, in 1880 reed cipier Daniël Lambert als 'de dikste man van Engeland' (zie prent) in een speciaal rijtuig naar Londen om er zich te laten bekijken voor 1 shilling. Nog steeds zijn Britse bars en restaurants naar hem genoemd. Hij werd opgemeten als een dier. 355 kilo, 2m84 taille, 94 cm kuitomtrek. Bij zijn dood moest een muur uitgebroken worden om het lijk met 20 man buiten te krijgen.</w:t>
                              </w:r>
                            </w:p>
                            <w:p w:rsidR="00FB0E43" w:rsidRPr="00FB0E43" w:rsidRDefault="00FB0E43" w:rsidP="00FB0E43">
                              <w:r w:rsidRPr="00FB0E43">
                                <w:t xml:space="preserve">Andere rondreizende 'freak' was Fransman Claude Ambroise </w:t>
                              </w:r>
                              <w:proofErr w:type="spellStart"/>
                              <w:r w:rsidRPr="00FB0E43">
                                <w:t>Seurat</w:t>
                              </w:r>
                              <w:proofErr w:type="spellEnd"/>
                              <w:r w:rsidRPr="00FB0E43">
                                <w:t>. Het "levende skelet" (prent helemaal bovenaan) was in 1825 in heel Europa bekend. Op de Amsterdamse kermis kon je hem voor 50 cent bekijken in een kooi. Hij trad op in een lendendoek om zijn heupbeenderen te accentueren. Een van zijn trucs: dóór zijn lichaam kon je de gloed van een kaars zien. Bij zijn dood op 28 jaar woog hij 36 kilo. Bij de sectie bleek een lintworm van 5 meter in zijn darmen te zitten.</w:t>
                              </w:r>
                            </w:p>
                            <w:p w:rsidR="00FB0E43" w:rsidRPr="00FB0E43" w:rsidRDefault="00FB0E43" w:rsidP="00FB0E43">
                              <w:r w:rsidRPr="00FB0E43">
                                <w:t>De eerste afslankmachine (1893)</w:t>
                              </w:r>
                            </w:p>
                            <w:p w:rsidR="00FB0E43" w:rsidRPr="00FB0E43" w:rsidRDefault="00FB0E43" w:rsidP="00FB0E43">
                              <w:r w:rsidRPr="00FB0E43">
                                <w:t>De eerste afslankmachine is dit 'Zandertoestel'. Een rodeo-achtig ding waar je meteen Jean-Luc Dehaene óp denkt. Zweeds gymnastiekleraar Jonas Zander ontwikkelde het laxatieve massage-</w:t>
                              </w:r>
                              <w:r w:rsidRPr="00FB0E43">
                                <w:lastRenderedPageBreak/>
                                <w:t>apparaat om de darmen sneller te doen werken. Dit paard schudt je drie keer per</w:t>
                              </w:r>
                            </w:p>
                            <w:p w:rsidR="00FB0E43" w:rsidRPr="00FB0E43" w:rsidRDefault="00FB0E43" w:rsidP="00FB0E43">
                              <w:r w:rsidRPr="00FB0E43">
                                <w:t>seconde door</w:t>
                              </w:r>
                            </w:p>
                            <w:p w:rsidR="00FB0E43" w:rsidRPr="00FB0E43" w:rsidRDefault="00FB0E43" w:rsidP="00FB0E43">
                              <w:r w:rsidRPr="00FB0E43">
                                <w:t xml:space="preserve">elkaar. Het ding haalde prijzen op de wereldtentoonstelling. "Ziet er nu volstrekt onnozel uit. Het doet je nadenken over al die afslanktoestellen die ze nu op tv verkopen", zegt curator Patrick </w:t>
                              </w:r>
                              <w:proofErr w:type="spellStart"/>
                              <w:r w:rsidRPr="00FB0E43">
                                <w:t>Allegaert</w:t>
                              </w:r>
                              <w:proofErr w:type="spellEnd"/>
                              <w:r w:rsidRPr="00FB0E43">
                                <w:t>.</w:t>
                              </w:r>
                            </w:p>
                            <w:p w:rsidR="00FB0E43" w:rsidRPr="00FB0E43" w:rsidRDefault="00FB0E43" w:rsidP="00FB0E43">
                              <w:r w:rsidRPr="00FB0E43">
                                <w:t>hype van de hongerkunst</w:t>
                              </w:r>
                            </w:p>
                            <w:p w:rsidR="00FB0E43" w:rsidRPr="00FB0E43" w:rsidRDefault="00FB0E43" w:rsidP="00FB0E43">
                              <w:r w:rsidRPr="00FB0E43">
                                <w:t xml:space="preserve">'Hongerkunstenaars' waren eind de jaren 1800 een Europese hype: bijna exclusief mannen die zich voor entreegeld uithongerden. Dankzij souvenirfoto's draaide de merchandisingmachine volop. De kranten stonden er vol van, </w:t>
                              </w:r>
                              <w:proofErr w:type="spellStart"/>
                              <w:r w:rsidRPr="00FB0E43">
                                <w:t>Kafka</w:t>
                              </w:r>
                              <w:proofErr w:type="spellEnd"/>
                              <w:r w:rsidRPr="00FB0E43">
                                <w:t xml:space="preserve"> schreef er een boek over. Stelde de ene het in een kooi 40 dagen op </w:t>
                              </w:r>
                              <w:proofErr w:type="spellStart"/>
                              <w:r w:rsidRPr="00FB0E43">
                                <w:t>hongerstillende</w:t>
                              </w:r>
                              <w:proofErr w:type="spellEnd"/>
                              <w:r w:rsidRPr="00FB0E43">
                                <w:t xml:space="preserve"> siroop, dan probeerde een rivaal het 50 dagen op gefilterd water. John &amp; </w:t>
                              </w:r>
                              <w:proofErr w:type="spellStart"/>
                              <w:r w:rsidRPr="00FB0E43">
                                <w:t>Yoko-gewijs</w:t>
                              </w:r>
                              <w:proofErr w:type="spellEnd"/>
                              <w:r w:rsidRPr="00FB0E43">
                                <w:t xml:space="preserve"> kon je ze in een hotelbed gaan bewonderen. Als publiek moest je maar geloven dat de hongerkunstenaars van de lucht leefden.</w:t>
                              </w:r>
                            </w:p>
                            <w:p w:rsidR="00FB0E43" w:rsidRPr="00FB0E43" w:rsidRDefault="00FB0E43" w:rsidP="00FB0E43">
                              <w:r w:rsidRPr="00FB0E43">
                                <w:t>Gentenaar vindt BMI uit (1835)</w:t>
                              </w:r>
                            </w:p>
                            <w:p w:rsidR="00FB0E43" w:rsidRPr="00FB0E43" w:rsidRDefault="00FB0E43" w:rsidP="00FB0E43">
                              <w:r w:rsidRPr="00FB0E43">
                                <w:t xml:space="preserve">Alles voor de wetenschap. De Italiaan </w:t>
                              </w:r>
                              <w:proofErr w:type="spellStart"/>
                              <w:r w:rsidRPr="00FB0E43">
                                <w:t>Santorio</w:t>
                              </w:r>
                              <w:proofErr w:type="spellEnd"/>
                              <w:r w:rsidRPr="00FB0E43">
                                <w:t xml:space="preserve"> </w:t>
                              </w:r>
                              <w:proofErr w:type="spellStart"/>
                              <w:r w:rsidRPr="00FB0E43">
                                <w:t>Sanctorius</w:t>
                              </w:r>
                              <w:proofErr w:type="spellEnd"/>
                              <w:r w:rsidRPr="00FB0E43">
                                <w:t xml:space="preserve"> (1561-1636) zette zich maandenlang op een hangende weegschaal, om te begrijpen hoe het </w:t>
                              </w:r>
                              <w:proofErr w:type="spellStart"/>
                              <w:r w:rsidRPr="00FB0E43">
                                <w:t>mensenlijk</w:t>
                              </w:r>
                              <w:proofErr w:type="spellEnd"/>
                              <w:r w:rsidRPr="00FB0E43">
                                <w:t xml:space="preserve"> gewicht schommelt. Hij woog zijn voedsel, zijn uitwerpselen en mat hoe zijn gewicht veranderde als hij sliep.</w:t>
                              </w:r>
                            </w:p>
                            <w:p w:rsidR="00FB0E43" w:rsidRPr="00FB0E43" w:rsidRDefault="00FB0E43" w:rsidP="00FB0E43">
                              <w:r w:rsidRPr="00FB0E43">
                                <w:t xml:space="preserve">Vandaag is de Body </w:t>
                              </w:r>
                              <w:proofErr w:type="spellStart"/>
                              <w:r w:rsidRPr="00FB0E43">
                                <w:t>Mass</w:t>
                              </w:r>
                              <w:proofErr w:type="spellEnd"/>
                              <w:r w:rsidRPr="00FB0E43">
                                <w:t xml:space="preserve"> Index de maatstaf voor over- en ondergewicht. Je deelt je gewicht (in kg) door het kwadraat van de lengte (in meter). Gentenaar </w:t>
                              </w:r>
                              <w:proofErr w:type="spellStart"/>
                              <w:r w:rsidRPr="00FB0E43">
                                <w:t>Adolphe</w:t>
                              </w:r>
                              <w:proofErr w:type="spellEnd"/>
                              <w:r w:rsidRPr="00FB0E43">
                                <w:t xml:space="preserve"> </w:t>
                              </w:r>
                              <w:proofErr w:type="spellStart"/>
                              <w:r w:rsidRPr="00FB0E43">
                                <w:t>Quételet</w:t>
                              </w:r>
                              <w:proofErr w:type="spellEnd"/>
                              <w:r w:rsidRPr="00FB0E43">
                                <w:t xml:space="preserve"> (1796-1874), vader van de moderne statistiek, bedacht de formule in 1835. Hij ging zijn eigen kinderen met een meetlint te lijf, om een wiskundige formule te vinden voor 'de gemiddelde mens'.</w:t>
                              </w:r>
                            </w:p>
                            <w:p w:rsidR="00FB0E43" w:rsidRPr="00FB0E43" w:rsidRDefault="00FB0E43" w:rsidP="00FB0E43">
                              <w:r w:rsidRPr="00FB0E43">
                                <w:t xml:space="preserve">Pas in 1870 werd anorexia voor het eerst als ziekte beschreven door een </w:t>
                              </w:r>
                              <w:proofErr w:type="spellStart"/>
                              <w:r w:rsidRPr="00FB0E43">
                                <w:t>Londense</w:t>
                              </w:r>
                              <w:proofErr w:type="spellEnd"/>
                              <w:r w:rsidRPr="00FB0E43">
                                <w:t xml:space="preserve"> en een Parijse dokter, los van elkaar. Het nieuwe ziektebeeld: jonge vrouwen tussen 15 en 20 jaar met een obsessieve bewegingsdrang. Vreemd genoeg legde geen van beide artsen al de link met de psychische obsessie om te vermageren. Willem </w:t>
                              </w:r>
                              <w:proofErr w:type="spellStart"/>
                              <w:r w:rsidRPr="00FB0E43">
                                <w:t>Nolen</w:t>
                              </w:r>
                              <w:proofErr w:type="spellEnd"/>
                              <w:r w:rsidRPr="00FB0E43">
                                <w:t>, de eerste dokter om in de Lage Landen de diagnose te stellen, zag er zelfs alleen maar een slikprobleem in. Hij publiceerde gruwelijke voor-en-na-foto's (kolom hiernaast).</w:t>
                              </w:r>
                            </w:p>
                            <w:p w:rsidR="00FB0E43" w:rsidRPr="00FB0E43" w:rsidRDefault="00FB0E43" w:rsidP="00FB0E43">
                              <w:r w:rsidRPr="00FB0E43">
                                <w:t xml:space="preserve">Zo willen </w:t>
                              </w:r>
                              <w:proofErr w:type="spellStart"/>
                              <w:r w:rsidRPr="00FB0E43">
                                <w:t>Ana's</w:t>
                              </w:r>
                              <w:proofErr w:type="spellEnd"/>
                              <w:r w:rsidRPr="00FB0E43">
                                <w:t xml:space="preserve"> eruitzien</w:t>
                              </w:r>
                            </w:p>
                            <w:p w:rsidR="00FB0E43" w:rsidRPr="00FB0E43" w:rsidRDefault="00FB0E43" w:rsidP="00FB0E43">
                              <w:r w:rsidRPr="00FB0E43">
                                <w:t xml:space="preserve">Anorexiapatiënten krijgen blauwrode vlekken, overal dons en een vale huid. Fotografe </w:t>
                              </w:r>
                              <w:proofErr w:type="spellStart"/>
                              <w:r w:rsidRPr="00FB0E43">
                                <w:t>Ivonne</w:t>
                              </w:r>
                              <w:proofErr w:type="spellEnd"/>
                              <w:r w:rsidRPr="00FB0E43">
                                <w:t xml:space="preserve"> </w:t>
                              </w:r>
                              <w:proofErr w:type="spellStart"/>
                              <w:r w:rsidRPr="00FB0E43">
                                <w:t>Thein</w:t>
                              </w:r>
                              <w:proofErr w:type="spellEnd"/>
                              <w:r w:rsidRPr="00FB0E43">
                                <w:t xml:space="preserve"> schetst met haar nep-foto's hoe anorexiameisjes of </w:t>
                              </w:r>
                              <w:proofErr w:type="spellStart"/>
                              <w:r w:rsidRPr="00FB0E43">
                                <w:t>Ana's</w:t>
                              </w:r>
                              <w:proofErr w:type="spellEnd"/>
                              <w:r w:rsidRPr="00FB0E43">
                                <w:t xml:space="preserve"> zichzelf </w:t>
                              </w:r>
                              <w:proofErr w:type="spellStart"/>
                              <w:r w:rsidRPr="00FB0E43">
                                <w:t>wíllen</w:t>
                              </w:r>
                              <w:proofErr w:type="spellEnd"/>
                              <w:r w:rsidRPr="00FB0E43">
                                <w:t xml:space="preserve"> zien, zonder die fysieke ongemakken, zonder de uitstekende ribben. De poses zijn zo atletisch, dat patiëntes zelfs niet eens de kracht hebben om ze aan te nemen. De fotografe gebruikt niet-anorectische modellen die ze digitaal bijwerkt. Ze hongert ze virtueel uit als aanklacht tegen de '</w:t>
                              </w:r>
                              <w:proofErr w:type="spellStart"/>
                              <w:r w:rsidRPr="00FB0E43">
                                <w:t>proanasites</w:t>
                              </w:r>
                              <w:proofErr w:type="spellEnd"/>
                              <w:r w:rsidRPr="00FB0E43">
                                <w:t xml:space="preserve">' en de </w:t>
                              </w:r>
                              <w:proofErr w:type="spellStart"/>
                              <w:r w:rsidRPr="00FB0E43">
                                <w:t>Facebookgroepen</w:t>
                              </w:r>
                              <w:proofErr w:type="spellEnd"/>
                              <w:r w:rsidRPr="00FB0E43">
                                <w:t xml:space="preserve"> waarop meisjes elkaar ophitsen met afvaltips.</w:t>
                              </w:r>
                            </w:p>
                            <w:p w:rsidR="00FB0E43" w:rsidRPr="00FB0E43" w:rsidRDefault="00FB0E43" w:rsidP="00FB0E43">
                              <w:r w:rsidRPr="00FB0E43">
                                <w:t>Verderop de expositie zie je ook confronterende interviews met anorexia-patiëntes. Ontstellend: bij nieuwe interviews tien jaar later gaat het amper met 1 op de 10 goed. Eentje stierf bijna van ondervoeding, een tweede overleefde een zelfmoordpoging.</w:t>
                              </w:r>
                            </w:p>
                            <w:p w:rsidR="00FB0E43" w:rsidRPr="00FB0E43" w:rsidRDefault="00FB0E43" w:rsidP="00FB0E43">
                              <w:r w:rsidRPr="00FB0E43">
                                <w:lastRenderedPageBreak/>
                                <w:t>'Het Gewichtige Lichaam. Over dik, dun, perfect of gestoord', tot 8 mei 2011,</w:t>
                              </w:r>
                            </w:p>
                            <w:p w:rsidR="00FB0E43" w:rsidRPr="00FB0E43" w:rsidRDefault="00FB0E43" w:rsidP="00FB0E43">
                              <w:r w:rsidRPr="00FB0E43">
                                <w:t xml:space="preserve">Museum Dr. </w:t>
                              </w:r>
                              <w:proofErr w:type="spellStart"/>
                              <w:r w:rsidRPr="00FB0E43">
                                <w:t>Guislain</w:t>
                              </w:r>
                              <w:proofErr w:type="spellEnd"/>
                              <w:r w:rsidRPr="00FB0E43">
                                <w:t xml:space="preserve">, Jozef </w:t>
                              </w:r>
                              <w:proofErr w:type="spellStart"/>
                              <w:r w:rsidRPr="00FB0E43">
                                <w:t>Guislainstraat</w:t>
                              </w:r>
                              <w:proofErr w:type="spellEnd"/>
                              <w:r w:rsidRPr="00FB0E43">
                                <w:t xml:space="preserve"> 43, Gent. Tel. 09/216.35.95.</w:t>
                              </w:r>
                            </w:p>
                            <w:p w:rsidR="00FB0E43" w:rsidRPr="00FB0E43" w:rsidRDefault="00FB0E43" w:rsidP="00FB0E43">
                              <w:r w:rsidRPr="00FB0E43">
                                <w:t>Gesloten op maandag.</w:t>
                              </w:r>
                            </w:p>
                            <w:p w:rsidR="00FB0E43" w:rsidRPr="00FB0E43" w:rsidRDefault="00FB0E43" w:rsidP="00FB0E43">
                              <w:r w:rsidRPr="00FB0E43">
                                <w:t xml:space="preserve">tentoonstelling over </w:t>
                              </w:r>
                              <w:proofErr w:type="spellStart"/>
                              <w:r w:rsidRPr="00FB0E43">
                                <w:t>anorExia</w:t>
                              </w:r>
                              <w:proofErr w:type="spellEnd"/>
                              <w:r w:rsidRPr="00FB0E43">
                                <w:t xml:space="preserve"> en andere eetstoornissen</w:t>
                              </w:r>
                            </w:p>
                            <w:p w:rsidR="00FB0E43" w:rsidRPr="00FB0E43" w:rsidRDefault="00FB0E43" w:rsidP="00FB0E43">
                              <w:r w:rsidRPr="00FB0E43">
                                <w:t xml:space="preserve">De Fransman </w:t>
                              </w:r>
                              <w:proofErr w:type="spellStart"/>
                              <w:r w:rsidRPr="00FB0E43">
                                <w:t>Seurat</w:t>
                              </w:r>
                              <w:proofErr w:type="spellEnd"/>
                              <w:r w:rsidRPr="00FB0E43">
                                <w:t xml:space="preserve"> (boven) woog 36 kilo bij zijn dood. Het levende skelet werd hij genoemd. Hetzelfde kan je zeggen van de </w:t>
                              </w:r>
                              <w:proofErr w:type="spellStart"/>
                              <w:r w:rsidRPr="00FB0E43">
                                <w:t>Ana's</w:t>
                              </w:r>
                              <w:proofErr w:type="spellEnd"/>
                              <w:r w:rsidRPr="00FB0E43">
                                <w:t xml:space="preserve"> (rechts).</w:t>
                              </w:r>
                            </w:p>
                            <w:tbl>
                              <w:tblPr>
                                <w:tblW w:w="5000" w:type="pct"/>
                                <w:tblCellSpacing w:w="0" w:type="dxa"/>
                                <w:tblCellMar>
                                  <w:left w:w="0" w:type="dxa"/>
                                  <w:right w:w="0" w:type="dxa"/>
                                </w:tblCellMar>
                                <w:tblLook w:val="04A0" w:firstRow="1" w:lastRow="0" w:firstColumn="1" w:lastColumn="0" w:noHBand="0" w:noVBand="1"/>
                              </w:tblPr>
                              <w:tblGrid>
                                <w:gridCol w:w="8776"/>
                              </w:tblGrid>
                              <w:tr w:rsidR="00FB0E43" w:rsidRPr="00FB0E43">
                                <w:trPr>
                                  <w:tblCellSpacing w:w="0" w:type="dxa"/>
                                </w:trPr>
                                <w:tc>
                                  <w:tcPr>
                                    <w:tcW w:w="0" w:type="auto"/>
                                    <w:hideMark/>
                                  </w:tcPr>
                                  <w:p w:rsidR="00FB0E43" w:rsidRPr="00FB0E43" w:rsidRDefault="00FB0E43" w:rsidP="00FB0E43">
                                    <w:r w:rsidRPr="00FB0E43">
                                      <w:t>© 2010 De Persgroep Publishing</w:t>
                                    </w:r>
                                  </w:p>
                                </w:tc>
                              </w:tr>
                            </w:tbl>
                            <w:p w:rsidR="00FB0E43" w:rsidRPr="00FB0E43" w:rsidRDefault="00FB0E43" w:rsidP="00FB0E43"/>
                          </w:tc>
                        </w:tr>
                      </w:tbl>
                      <w:p w:rsidR="00FB0E43" w:rsidRPr="00FB0E43" w:rsidRDefault="00FB0E43" w:rsidP="00FB0E43"/>
                    </w:tc>
                  </w:tr>
                </w:tbl>
                <w:p w:rsidR="00FB0E43" w:rsidRPr="00FB0E43" w:rsidRDefault="00FB0E43" w:rsidP="00FB0E43"/>
              </w:tc>
            </w:tr>
          </w:tbl>
          <w:p w:rsidR="00FB0E43" w:rsidRPr="00FB0E43" w:rsidRDefault="00FB0E43" w:rsidP="00FB0E43"/>
        </w:tc>
      </w:tr>
    </w:tbl>
    <w:p w:rsidR="00FB0E43" w:rsidRPr="00FB0E43" w:rsidRDefault="00FB0E43" w:rsidP="00FB0E43">
      <w:pPr>
        <w:rPr>
          <w:vanish/>
        </w:rPr>
      </w:pPr>
    </w:p>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9250"/>
      </w:tblGrid>
      <w:tr w:rsidR="00FB0E43" w:rsidRPr="00FB0E43">
        <w:trPr>
          <w:tblCellSpacing w:w="7" w:type="dxa"/>
        </w:trPr>
        <w:tc>
          <w:tcPr>
            <w:tcW w:w="0" w:type="auto"/>
            <w:vAlign w:val="center"/>
            <w:hideMark/>
          </w:tcPr>
          <w:tbl>
            <w:tblPr>
              <w:tblW w:w="5000" w:type="pct"/>
              <w:jc w:val="center"/>
              <w:tblCellSpacing w:w="7" w:type="dxa"/>
              <w:shd w:val="clear" w:color="auto" w:fill="CCCCCC"/>
              <w:tblCellMar>
                <w:top w:w="15" w:type="dxa"/>
                <w:left w:w="15" w:type="dxa"/>
                <w:bottom w:w="15" w:type="dxa"/>
                <w:right w:w="15" w:type="dxa"/>
              </w:tblCellMar>
              <w:tblLook w:val="04A0" w:firstRow="1" w:lastRow="0" w:firstColumn="1" w:lastColumn="0" w:noHBand="0" w:noVBand="1"/>
            </w:tblPr>
            <w:tblGrid>
              <w:gridCol w:w="9072"/>
            </w:tblGrid>
            <w:tr w:rsidR="00FB0E43" w:rsidRPr="00FB0E43">
              <w:trPr>
                <w:tblCellSpacing w:w="7" w:type="dxa"/>
                <w:jc w:val="center"/>
              </w:trPr>
              <w:tc>
                <w:tcPr>
                  <w:tcW w:w="0" w:type="auto"/>
                  <w:shd w:val="clear" w:color="auto" w:fill="CCCCCC"/>
                  <w:vAlign w:val="center"/>
                  <w:hideMark/>
                </w:tcPr>
                <w:tbl>
                  <w:tblPr>
                    <w:tblW w:w="5000" w:type="pct"/>
                    <w:tblCellSpacing w:w="7" w:type="dxa"/>
                    <w:shd w:val="clear" w:color="auto" w:fill="F5F5F5"/>
                    <w:tblCellMar>
                      <w:top w:w="45" w:type="dxa"/>
                      <w:left w:w="45" w:type="dxa"/>
                      <w:bottom w:w="45" w:type="dxa"/>
                      <w:right w:w="45" w:type="dxa"/>
                    </w:tblCellMar>
                    <w:tblLook w:val="04A0" w:firstRow="1" w:lastRow="0" w:firstColumn="1" w:lastColumn="0" w:noHBand="0" w:noVBand="1"/>
                  </w:tblPr>
                  <w:tblGrid>
                    <w:gridCol w:w="2271"/>
                    <w:gridCol w:w="6743"/>
                  </w:tblGrid>
                  <w:tr w:rsidR="00FB0E43" w:rsidRPr="00FB0E43">
                    <w:trPr>
                      <w:tblCellSpacing w:w="7" w:type="dxa"/>
                    </w:trPr>
                    <w:tc>
                      <w:tcPr>
                        <w:tcW w:w="2250" w:type="dxa"/>
                        <w:shd w:val="clear" w:color="auto" w:fill="F5F5F5"/>
                        <w:vAlign w:val="center"/>
                        <w:hideMark/>
                      </w:tcPr>
                      <w:p w:rsidR="00FB0E43" w:rsidRPr="00FB0E43" w:rsidRDefault="00FB0E43" w:rsidP="00FB0E43">
                        <w:pPr>
                          <w:rPr>
                            <w:b/>
                            <w:bCs/>
                          </w:rPr>
                        </w:pPr>
                        <w:r w:rsidRPr="00FB0E43">
                          <w:rPr>
                            <w:b/>
                            <w:bCs/>
                          </w:rPr>
                          <w:t xml:space="preserve">Publicatie: </w:t>
                        </w:r>
                      </w:p>
                    </w:tc>
                    <w:tc>
                      <w:tcPr>
                        <w:tcW w:w="0" w:type="auto"/>
                        <w:shd w:val="clear" w:color="auto" w:fill="F5F5F5"/>
                        <w:vAlign w:val="center"/>
                        <w:hideMark/>
                      </w:tcPr>
                      <w:p w:rsidR="00FB0E43" w:rsidRPr="00FB0E43" w:rsidRDefault="00FB0E43" w:rsidP="00FB0E43">
                        <w:r w:rsidRPr="00FB0E43">
                          <w:t xml:space="preserve">Het Laatste Nieuws / </w:t>
                        </w:r>
                        <w:r w:rsidRPr="00FB0E43">
                          <w:object w:dxaOrig="1440" w:dyaOrig="1440">
                            <v:shape id="_x0000_i1044" type="#_x0000_t75" style="width:138pt;height:18pt" o:ole="">
                              <v:imagedata r:id="rId13" o:title=""/>
                            </v:shape>
                            <w:control r:id="rId14" w:name="DefaultOcxName4" w:shapeid="_x0000_i1044"/>
                          </w:object>
                        </w:r>
                      </w:p>
                    </w:tc>
                  </w:tr>
                  <w:tr w:rsidR="00FB0E43" w:rsidRPr="00FB0E43">
                    <w:trPr>
                      <w:tblCellSpacing w:w="7" w:type="dxa"/>
                    </w:trPr>
                    <w:tc>
                      <w:tcPr>
                        <w:tcW w:w="2250" w:type="dxa"/>
                        <w:shd w:val="clear" w:color="auto" w:fill="F5F5F5"/>
                        <w:hideMark/>
                      </w:tcPr>
                      <w:p w:rsidR="00FB0E43" w:rsidRPr="00FB0E43" w:rsidRDefault="00FB0E43" w:rsidP="00FB0E43">
                        <w:pPr>
                          <w:rPr>
                            <w:b/>
                            <w:bCs/>
                          </w:rPr>
                        </w:pPr>
                        <w:r w:rsidRPr="00FB0E43">
                          <w:rPr>
                            <w:b/>
                            <w:bCs/>
                          </w:rPr>
                          <w:t xml:space="preserve">Publicatiedatum: </w:t>
                        </w:r>
                      </w:p>
                    </w:tc>
                    <w:tc>
                      <w:tcPr>
                        <w:tcW w:w="0" w:type="auto"/>
                        <w:shd w:val="clear" w:color="auto" w:fill="F5F5F5"/>
                        <w:hideMark/>
                      </w:tcPr>
                      <w:p w:rsidR="00FB0E43" w:rsidRPr="00FB0E43" w:rsidRDefault="00FB0E43" w:rsidP="00FB0E43">
                        <w:r w:rsidRPr="00FB0E43">
                          <w:t>10 november 2010</w:t>
                        </w:r>
                      </w:p>
                    </w:tc>
                  </w:tr>
                  <w:tr w:rsidR="00FB0E43" w:rsidRPr="00FB0E43">
                    <w:trPr>
                      <w:tblCellSpacing w:w="7" w:type="dxa"/>
                    </w:trPr>
                    <w:tc>
                      <w:tcPr>
                        <w:tcW w:w="2250" w:type="dxa"/>
                        <w:shd w:val="clear" w:color="auto" w:fill="F5F5F5"/>
                        <w:hideMark/>
                      </w:tcPr>
                      <w:p w:rsidR="00FB0E43" w:rsidRPr="00FB0E43" w:rsidRDefault="00FB0E43" w:rsidP="00FB0E43">
                        <w:pPr>
                          <w:rPr>
                            <w:b/>
                            <w:bCs/>
                          </w:rPr>
                        </w:pPr>
                        <w:r w:rsidRPr="00FB0E43">
                          <w:rPr>
                            <w:b/>
                            <w:bCs/>
                          </w:rPr>
                          <w:t xml:space="preserve">Auteur: </w:t>
                        </w:r>
                      </w:p>
                    </w:tc>
                    <w:tc>
                      <w:tcPr>
                        <w:tcW w:w="0" w:type="auto"/>
                        <w:shd w:val="clear" w:color="auto" w:fill="F5F5F5"/>
                        <w:hideMark/>
                      </w:tcPr>
                      <w:p w:rsidR="00FB0E43" w:rsidRPr="00FB0E43" w:rsidRDefault="00FB0E43" w:rsidP="00FB0E43">
                        <w:r w:rsidRPr="00FB0E43">
                          <w:t xml:space="preserve">De Meyer Katrien; </w:t>
                        </w:r>
                      </w:p>
                    </w:tc>
                  </w:tr>
                  <w:tr w:rsidR="00FB0E43" w:rsidRPr="00FB0E43">
                    <w:trPr>
                      <w:tblCellSpacing w:w="7" w:type="dxa"/>
                    </w:trPr>
                    <w:tc>
                      <w:tcPr>
                        <w:tcW w:w="2250" w:type="dxa"/>
                        <w:shd w:val="clear" w:color="auto" w:fill="F5F5F5"/>
                        <w:hideMark/>
                      </w:tcPr>
                      <w:p w:rsidR="00FB0E43" w:rsidRPr="00FB0E43" w:rsidRDefault="00FB0E43" w:rsidP="00FB0E43">
                        <w:pPr>
                          <w:rPr>
                            <w:b/>
                            <w:bCs/>
                          </w:rPr>
                        </w:pPr>
                        <w:r w:rsidRPr="00FB0E43">
                          <w:rPr>
                            <w:b/>
                            <w:bCs/>
                          </w:rPr>
                          <w:t xml:space="preserve">Pagina: </w:t>
                        </w:r>
                      </w:p>
                    </w:tc>
                    <w:tc>
                      <w:tcPr>
                        <w:tcW w:w="0" w:type="auto"/>
                        <w:shd w:val="clear" w:color="auto" w:fill="F5F5F5"/>
                        <w:hideMark/>
                      </w:tcPr>
                      <w:p w:rsidR="00FB0E43" w:rsidRPr="00FB0E43" w:rsidRDefault="00FB0E43" w:rsidP="00FB0E43">
                        <w:r w:rsidRPr="00FB0E43">
                          <w:t>13</w:t>
                        </w:r>
                      </w:p>
                    </w:tc>
                  </w:tr>
                  <w:tr w:rsidR="00FB0E43" w:rsidRPr="00FB0E43">
                    <w:trPr>
                      <w:tblCellSpacing w:w="7" w:type="dxa"/>
                    </w:trPr>
                    <w:tc>
                      <w:tcPr>
                        <w:tcW w:w="2250" w:type="dxa"/>
                        <w:shd w:val="clear" w:color="auto" w:fill="F5F5F5"/>
                        <w:hideMark/>
                      </w:tcPr>
                      <w:p w:rsidR="00FB0E43" w:rsidRPr="00FB0E43" w:rsidRDefault="00FB0E43" w:rsidP="00FB0E43">
                        <w:pPr>
                          <w:rPr>
                            <w:b/>
                            <w:bCs/>
                          </w:rPr>
                        </w:pPr>
                        <w:r w:rsidRPr="00FB0E43">
                          <w:rPr>
                            <w:b/>
                            <w:bCs/>
                          </w:rPr>
                          <w:t xml:space="preserve">Aantal woorden: </w:t>
                        </w:r>
                      </w:p>
                    </w:tc>
                    <w:tc>
                      <w:tcPr>
                        <w:tcW w:w="0" w:type="auto"/>
                        <w:shd w:val="clear" w:color="auto" w:fill="F5F5F5"/>
                        <w:hideMark/>
                      </w:tcPr>
                      <w:p w:rsidR="00FB0E43" w:rsidRPr="00FB0E43" w:rsidRDefault="00FB0E43" w:rsidP="00FB0E43">
                        <w:r w:rsidRPr="00FB0E43">
                          <w:t>1189</w:t>
                        </w:r>
                      </w:p>
                    </w:tc>
                  </w:tr>
                </w:tbl>
                <w:p w:rsidR="00FB0E43" w:rsidRPr="00FB0E43" w:rsidRDefault="00FB0E43" w:rsidP="00FB0E43"/>
              </w:tc>
            </w:tr>
          </w:tbl>
          <w:p w:rsidR="00FB0E43" w:rsidRPr="00FB0E43" w:rsidRDefault="00FB0E43" w:rsidP="00FB0E43"/>
        </w:tc>
      </w:tr>
    </w:tbl>
    <w:p w:rsidR="004817A7" w:rsidRDefault="004817A7" w:rsidP="004817A7">
      <w:bookmarkStart w:id="0" w:name="_GoBack"/>
      <w:bookmarkEnd w:id="0"/>
    </w:p>
    <w:sectPr w:rsidR="004817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A7"/>
    <w:rsid w:val="004817A7"/>
    <w:rsid w:val="00F16BEE"/>
    <w:rsid w:val="00FB0E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2479</Words>
  <Characters>13637</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1002117226</dc:creator>
  <cp:lastModifiedBy>1002117226</cp:lastModifiedBy>
  <cp:revision>1</cp:revision>
  <dcterms:created xsi:type="dcterms:W3CDTF">2011-02-25T15:04:00Z</dcterms:created>
  <dcterms:modified xsi:type="dcterms:W3CDTF">2011-02-25T15:33:00Z</dcterms:modified>
</cp:coreProperties>
</file>